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1A" w:rsidRPr="00AA3150" w:rsidRDefault="00543F1A" w:rsidP="00FD38A7">
      <w:pPr>
        <w:jc w:val="center"/>
        <w:rPr>
          <w:rFonts w:ascii="Trebuchet MS" w:hAnsi="Trebuchet MS"/>
        </w:rPr>
      </w:pPr>
    </w:p>
    <w:p w:rsidR="00392867" w:rsidRPr="00AA3150" w:rsidRDefault="00D53269" w:rsidP="00FD38A7">
      <w:pPr>
        <w:jc w:val="center"/>
        <w:rPr>
          <w:rFonts w:ascii="Trebuchet MS" w:hAnsi="Trebuchet MS"/>
        </w:rPr>
      </w:pPr>
      <w:bookmarkStart w:id="0" w:name="_GoBack"/>
      <w:r w:rsidRPr="00D53269">
        <w:rPr>
          <w:rFonts w:ascii="Trebuchet MS" w:hAnsi="Trebuchet MS"/>
          <w:noProof/>
        </w:rPr>
        <w:drawing>
          <wp:inline distT="0" distB="0" distL="0" distR="0">
            <wp:extent cx="3286125" cy="2171700"/>
            <wp:effectExtent l="0" t="0" r="0" b="0"/>
            <wp:docPr id="1" name="Picture 1" descr="C:\Users\Analyst Progarmm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yst Progarmm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155" w:rsidRPr="00AA3150" w:rsidRDefault="00392867" w:rsidP="00FD38A7">
      <w:pPr>
        <w:jc w:val="center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GREAT ZIMBABWE UNIVERSITY</w:t>
      </w:r>
    </w:p>
    <w:p w:rsidR="00392867" w:rsidRPr="00AA3150" w:rsidRDefault="00392867" w:rsidP="00FD38A7">
      <w:pPr>
        <w:jc w:val="center"/>
        <w:rPr>
          <w:rFonts w:ascii="Trebuchet MS" w:hAnsi="Trebuchet MS"/>
        </w:rPr>
      </w:pPr>
    </w:p>
    <w:p w:rsidR="001339EF" w:rsidRPr="00AA3150" w:rsidRDefault="001339EF" w:rsidP="00FD38A7">
      <w:pPr>
        <w:rPr>
          <w:rFonts w:ascii="Trebuchet MS" w:hAnsi="Trebuchet MS"/>
        </w:rPr>
      </w:pPr>
    </w:p>
    <w:p w:rsidR="00392867" w:rsidRPr="00AA3150" w:rsidRDefault="001339EF" w:rsidP="00FD38A7">
      <w:pPr>
        <w:ind w:left="1440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WORK</w:t>
      </w:r>
      <w:r w:rsidR="00D656F8" w:rsidRPr="00AA3150">
        <w:rPr>
          <w:rFonts w:ascii="Trebuchet MS" w:hAnsi="Trebuchet MS"/>
          <w:b/>
        </w:rPr>
        <w:t xml:space="preserve"> R</w:t>
      </w:r>
      <w:r w:rsidRPr="00AA3150">
        <w:rPr>
          <w:rFonts w:ascii="Trebuchet MS" w:hAnsi="Trebuchet MS"/>
          <w:b/>
        </w:rPr>
        <w:t>ELATED LEARNING</w:t>
      </w:r>
      <w:r w:rsidR="00D65A5A">
        <w:rPr>
          <w:rFonts w:ascii="Trebuchet MS" w:hAnsi="Trebuchet MS"/>
          <w:b/>
        </w:rPr>
        <w:t xml:space="preserve"> (WRL)</w:t>
      </w:r>
      <w:r w:rsidRPr="00AA3150">
        <w:rPr>
          <w:rFonts w:ascii="Trebuchet MS" w:hAnsi="Trebuchet MS"/>
          <w:b/>
        </w:rPr>
        <w:t xml:space="preserve"> OPERATIONAL </w:t>
      </w:r>
      <w:r w:rsidR="00555A11" w:rsidRPr="00AA3150">
        <w:rPr>
          <w:rFonts w:ascii="Trebuchet MS" w:hAnsi="Trebuchet MS"/>
          <w:b/>
        </w:rPr>
        <w:t>GUIDELINES</w:t>
      </w:r>
      <w:r w:rsidR="00E83E07" w:rsidRPr="00AA3150">
        <w:rPr>
          <w:rFonts w:ascii="Trebuchet MS" w:hAnsi="Trebuchet MS"/>
          <w:b/>
        </w:rPr>
        <w:t xml:space="preserve"> FOR THE</w:t>
      </w:r>
    </w:p>
    <w:p w:rsidR="00E83E07" w:rsidRPr="00AA3150" w:rsidRDefault="00E83E07" w:rsidP="00FD38A7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SCHOOL OF AGRICULTURE AND NATURAL SCIENCES</w:t>
      </w:r>
    </w:p>
    <w:p w:rsidR="00E83E07" w:rsidRPr="00AA3150" w:rsidRDefault="00E83E07" w:rsidP="00FD38A7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SCHOOL OF ARTS</w:t>
      </w:r>
      <w:r w:rsidR="00403208">
        <w:rPr>
          <w:rFonts w:ascii="Trebuchet MS" w:hAnsi="Trebuchet MS"/>
          <w:b/>
        </w:rPr>
        <w:t xml:space="preserve">,CULTURE </w:t>
      </w:r>
      <w:r w:rsidRPr="00AA3150">
        <w:rPr>
          <w:rFonts w:ascii="Trebuchet MS" w:hAnsi="Trebuchet MS"/>
          <w:b/>
        </w:rPr>
        <w:t>AND</w:t>
      </w:r>
      <w:r w:rsidR="00403208">
        <w:rPr>
          <w:rFonts w:ascii="Trebuchet MS" w:hAnsi="Trebuchet MS"/>
          <w:b/>
        </w:rPr>
        <w:t xml:space="preserve"> HERITAGE STUDIES</w:t>
      </w:r>
    </w:p>
    <w:p w:rsidR="00E83E07" w:rsidRPr="00AA3150" w:rsidRDefault="00E83E07" w:rsidP="00FD38A7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SCHOOL OF COMMERCE</w:t>
      </w:r>
    </w:p>
    <w:p w:rsidR="00E83E07" w:rsidRPr="00AA3150" w:rsidRDefault="00E83E07" w:rsidP="00FD38A7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SCHOOL OF SOCIAL SCIENCES</w:t>
      </w:r>
    </w:p>
    <w:p w:rsidR="00392867" w:rsidRPr="00AA3150" w:rsidRDefault="00392867" w:rsidP="00FD38A7">
      <w:pPr>
        <w:jc w:val="center"/>
        <w:rPr>
          <w:rFonts w:ascii="Trebuchet MS" w:hAnsi="Trebuchet MS"/>
        </w:rPr>
      </w:pPr>
    </w:p>
    <w:p w:rsidR="00392867" w:rsidRPr="00AA3150" w:rsidRDefault="00392867" w:rsidP="00FD38A7">
      <w:pPr>
        <w:rPr>
          <w:rFonts w:ascii="Trebuchet MS" w:hAnsi="Trebuchet MS"/>
        </w:rPr>
      </w:pPr>
    </w:p>
    <w:p w:rsidR="00392867" w:rsidRPr="00AA3150" w:rsidRDefault="00392867" w:rsidP="00FD38A7">
      <w:pPr>
        <w:rPr>
          <w:rFonts w:ascii="Trebuchet MS" w:hAnsi="Trebuchet MS"/>
        </w:rPr>
      </w:pPr>
    </w:p>
    <w:p w:rsidR="00392867" w:rsidRPr="00AA3150" w:rsidRDefault="00392867" w:rsidP="00FD38A7">
      <w:pPr>
        <w:rPr>
          <w:rFonts w:ascii="Trebuchet MS" w:hAnsi="Trebuchet MS"/>
        </w:rPr>
      </w:pPr>
    </w:p>
    <w:p w:rsidR="00A04542" w:rsidRPr="00AA3150" w:rsidRDefault="00A04542" w:rsidP="00FD38A7">
      <w:pPr>
        <w:rPr>
          <w:rFonts w:ascii="Trebuchet MS" w:hAnsi="Trebuchet MS"/>
        </w:rPr>
      </w:pPr>
    </w:p>
    <w:p w:rsidR="001339EF" w:rsidRPr="00AA3150" w:rsidRDefault="001339EF" w:rsidP="00FD38A7">
      <w:pPr>
        <w:rPr>
          <w:rFonts w:ascii="Trebuchet MS" w:hAnsi="Trebuchet MS"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A7234F" w:rsidRDefault="00A7234F" w:rsidP="00FD38A7">
      <w:pPr>
        <w:jc w:val="both"/>
        <w:rPr>
          <w:rFonts w:ascii="Trebuchet MS" w:hAnsi="Trebuchet MS"/>
          <w:b/>
        </w:rPr>
      </w:pPr>
    </w:p>
    <w:p w:rsidR="004D579C" w:rsidRPr="00AA3150" w:rsidRDefault="005D0012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 xml:space="preserve">1. </w:t>
      </w:r>
      <w:r w:rsidRPr="00AA3150">
        <w:rPr>
          <w:rFonts w:ascii="Trebuchet MS" w:hAnsi="Trebuchet MS"/>
          <w:b/>
        </w:rPr>
        <w:tab/>
        <w:t>PREAMBLE</w:t>
      </w:r>
    </w:p>
    <w:p w:rsidR="00D35353" w:rsidRPr="00AA3150" w:rsidRDefault="00A04542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Great Zimbabwe University </w:t>
      </w:r>
      <w:r w:rsidR="00834204" w:rsidRPr="00AA3150">
        <w:rPr>
          <w:rFonts w:ascii="Trebuchet MS" w:hAnsi="Trebuchet MS"/>
        </w:rPr>
        <w:t xml:space="preserve">offers </w:t>
      </w:r>
      <w:r w:rsidRPr="00AA3150">
        <w:rPr>
          <w:rFonts w:ascii="Trebuchet MS" w:hAnsi="Trebuchet MS"/>
        </w:rPr>
        <w:t>several Undergraduate Honours d</w:t>
      </w:r>
      <w:r w:rsidR="00834204" w:rsidRPr="00AA3150">
        <w:rPr>
          <w:rFonts w:ascii="Trebuchet MS" w:hAnsi="Trebuchet MS"/>
        </w:rPr>
        <w:t>egree</w:t>
      </w:r>
      <w:r w:rsidR="009D264B" w:rsidRPr="00AA3150">
        <w:rPr>
          <w:rFonts w:ascii="Trebuchet MS" w:hAnsi="Trebuchet MS"/>
        </w:rPr>
        <w:t>s</w:t>
      </w:r>
      <w:r w:rsidR="004572B6" w:rsidRPr="00AA3150">
        <w:rPr>
          <w:rFonts w:ascii="Trebuchet MS" w:hAnsi="Trebuchet MS"/>
        </w:rPr>
        <w:t xml:space="preserve"> </w:t>
      </w:r>
      <w:r w:rsidR="00834204" w:rsidRPr="00AA3150">
        <w:rPr>
          <w:rFonts w:ascii="Trebuchet MS" w:hAnsi="Trebuchet MS"/>
        </w:rPr>
        <w:t>all of which have a Wo</w:t>
      </w:r>
      <w:r w:rsidR="00CE10F3" w:rsidRPr="00AA3150">
        <w:rPr>
          <w:rFonts w:ascii="Trebuchet MS" w:hAnsi="Trebuchet MS"/>
        </w:rPr>
        <w:t>rk – Related Learning (WRL)</w:t>
      </w:r>
      <w:r w:rsidR="00834204" w:rsidRPr="00AA3150">
        <w:rPr>
          <w:rFonts w:ascii="Trebuchet MS" w:hAnsi="Trebuchet MS"/>
        </w:rPr>
        <w:t xml:space="preserve"> component</w:t>
      </w:r>
      <w:r w:rsidRPr="00AA3150">
        <w:rPr>
          <w:rFonts w:ascii="Trebuchet MS" w:hAnsi="Trebuchet MS"/>
        </w:rPr>
        <w:t xml:space="preserve">. The WRL component entails that the students are </w:t>
      </w:r>
      <w:r w:rsidR="00D35353" w:rsidRPr="00AA3150">
        <w:rPr>
          <w:rFonts w:ascii="Trebuchet MS" w:hAnsi="Trebuchet MS"/>
        </w:rPr>
        <w:t>attach</w:t>
      </w:r>
      <w:r w:rsidRPr="00AA3150">
        <w:rPr>
          <w:rFonts w:ascii="Trebuchet MS" w:hAnsi="Trebuchet MS"/>
        </w:rPr>
        <w:t xml:space="preserve">ed </w:t>
      </w:r>
      <w:r w:rsidR="00D35353" w:rsidRPr="00AA3150">
        <w:rPr>
          <w:rFonts w:ascii="Trebuchet MS" w:hAnsi="Trebuchet MS"/>
        </w:rPr>
        <w:t xml:space="preserve">to </w:t>
      </w:r>
      <w:r w:rsidRPr="00AA3150">
        <w:rPr>
          <w:rFonts w:ascii="Trebuchet MS" w:hAnsi="Trebuchet MS"/>
        </w:rPr>
        <w:t xml:space="preserve">employer </w:t>
      </w:r>
      <w:r w:rsidR="00D35353" w:rsidRPr="00AA3150">
        <w:rPr>
          <w:rFonts w:ascii="Trebuchet MS" w:hAnsi="Trebuchet MS"/>
        </w:rPr>
        <w:t>organization</w:t>
      </w:r>
      <w:r w:rsidR="009D264B" w:rsidRPr="00AA3150">
        <w:rPr>
          <w:rFonts w:ascii="Trebuchet MS" w:hAnsi="Trebuchet MS"/>
        </w:rPr>
        <w:t>s</w:t>
      </w:r>
      <w:r w:rsidR="00D35353" w:rsidRPr="00AA3150">
        <w:rPr>
          <w:rFonts w:ascii="Trebuchet MS" w:hAnsi="Trebuchet MS"/>
        </w:rPr>
        <w:t xml:space="preserve"> that </w:t>
      </w:r>
      <w:r w:rsidR="009D264B" w:rsidRPr="00AA3150">
        <w:rPr>
          <w:rFonts w:ascii="Trebuchet MS" w:hAnsi="Trebuchet MS"/>
        </w:rPr>
        <w:t>are</w:t>
      </w:r>
      <w:r w:rsidR="00D35353" w:rsidRPr="00AA3150">
        <w:rPr>
          <w:rFonts w:ascii="Trebuchet MS" w:hAnsi="Trebuchet MS"/>
        </w:rPr>
        <w:t xml:space="preserve"> relevant to the </w:t>
      </w:r>
      <w:r w:rsidR="00D35353" w:rsidRPr="00AA3150">
        <w:rPr>
          <w:rFonts w:ascii="Trebuchet MS" w:hAnsi="Trebuchet MS"/>
          <w:lang w:val="en-GB"/>
        </w:rPr>
        <w:t>students</w:t>
      </w:r>
      <w:r w:rsidR="009D264B" w:rsidRPr="00AA3150">
        <w:rPr>
          <w:rFonts w:ascii="Trebuchet MS" w:hAnsi="Trebuchet MS"/>
          <w:lang w:val="en-GB"/>
        </w:rPr>
        <w:t>’</w:t>
      </w:r>
      <w:r w:rsidR="00D35353" w:rsidRPr="00AA3150">
        <w:rPr>
          <w:rFonts w:ascii="Trebuchet MS" w:hAnsi="Trebuchet MS"/>
        </w:rPr>
        <w:t xml:space="preserve"> respective degree programmes</w:t>
      </w:r>
      <w:r w:rsidRPr="00AA3150">
        <w:rPr>
          <w:rFonts w:ascii="Trebuchet MS" w:hAnsi="Trebuchet MS"/>
        </w:rPr>
        <w:t xml:space="preserve"> during the </w:t>
      </w:r>
      <w:r w:rsidR="000E2DAE" w:rsidRPr="00AA3150">
        <w:rPr>
          <w:rFonts w:ascii="Trebuchet MS" w:hAnsi="Trebuchet MS"/>
        </w:rPr>
        <w:t xml:space="preserve">third year </w:t>
      </w:r>
      <w:r w:rsidR="00D35353" w:rsidRPr="00AA3150">
        <w:rPr>
          <w:rFonts w:ascii="Trebuchet MS" w:hAnsi="Trebuchet MS"/>
        </w:rPr>
        <w:t>of study.</w:t>
      </w:r>
    </w:p>
    <w:p w:rsidR="009D264B" w:rsidRPr="00AA3150" w:rsidRDefault="009D264B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Work-Related Learning provides students</w:t>
      </w:r>
      <w:r w:rsidR="00E077E2" w:rsidRPr="00AA3150">
        <w:rPr>
          <w:rFonts w:ascii="Trebuchet MS" w:hAnsi="Trebuchet MS"/>
        </w:rPr>
        <w:t xml:space="preserve"> with</w:t>
      </w:r>
      <w:r w:rsidRPr="00AA3150">
        <w:rPr>
          <w:rFonts w:ascii="Trebuchet MS" w:hAnsi="Trebuchet MS"/>
        </w:rPr>
        <w:t xml:space="preserve"> an opportunity to </w:t>
      </w:r>
      <w:r w:rsidR="00E077E2" w:rsidRPr="00AA3150">
        <w:rPr>
          <w:rFonts w:ascii="Trebuchet MS" w:hAnsi="Trebuchet MS"/>
        </w:rPr>
        <w:t xml:space="preserve">integrate theory with practice. It also exposes students to real work situations thereby enabling them to internalize the </w:t>
      </w:r>
      <w:r w:rsidR="00E36E87" w:rsidRPr="00AA3150">
        <w:rPr>
          <w:rFonts w:ascii="Trebuchet MS" w:hAnsi="Trebuchet MS"/>
        </w:rPr>
        <w:t>relevant work values</w:t>
      </w:r>
      <w:r w:rsidR="00555245" w:rsidRPr="00AA3150">
        <w:rPr>
          <w:rFonts w:ascii="Trebuchet MS" w:hAnsi="Trebuchet MS"/>
        </w:rPr>
        <w:t xml:space="preserve"> and to develop </w:t>
      </w:r>
      <w:r w:rsidR="00B7147D" w:rsidRPr="00AA3150">
        <w:rPr>
          <w:rFonts w:ascii="Trebuchet MS" w:hAnsi="Trebuchet MS"/>
        </w:rPr>
        <w:t>a</w:t>
      </w:r>
      <w:r w:rsidRPr="00AA3150">
        <w:rPr>
          <w:rFonts w:ascii="Trebuchet MS" w:hAnsi="Trebuchet MS"/>
        </w:rPr>
        <w:t xml:space="preserve"> repertoire of skills</w:t>
      </w:r>
      <w:r w:rsidR="00B7147D" w:rsidRPr="00AA3150">
        <w:rPr>
          <w:rFonts w:ascii="Trebuchet MS" w:hAnsi="Trebuchet MS"/>
        </w:rPr>
        <w:t>, behavior and attitudes that enhance their employability</w:t>
      </w:r>
      <w:r w:rsidRPr="00AA3150">
        <w:rPr>
          <w:rFonts w:ascii="Trebuchet MS" w:hAnsi="Trebuchet MS"/>
        </w:rPr>
        <w:t xml:space="preserve"> before the completion of their studies. </w:t>
      </w:r>
      <w:r w:rsidR="00B7147D" w:rsidRPr="00AA3150">
        <w:rPr>
          <w:rFonts w:ascii="Trebuchet MS" w:hAnsi="Trebuchet MS"/>
        </w:rPr>
        <w:t>In addition, Work Related Learning a</w:t>
      </w:r>
      <w:r w:rsidRPr="00AA3150">
        <w:rPr>
          <w:rFonts w:ascii="Trebuchet MS" w:hAnsi="Trebuchet MS"/>
        </w:rPr>
        <w:t>lso allows students to appreciate the importance of being able to work as team members being individually and collectively guided by organizational core values, norms and practices.</w:t>
      </w:r>
    </w:p>
    <w:p w:rsidR="00531274" w:rsidRPr="00AA3150" w:rsidRDefault="00555A11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Work-Related Learning </w:t>
      </w:r>
      <w:r w:rsidR="00DF5DBE" w:rsidRPr="00AA3150">
        <w:rPr>
          <w:rFonts w:ascii="Trebuchet MS" w:hAnsi="Trebuchet MS"/>
        </w:rPr>
        <w:t xml:space="preserve">is therefore a critical element </w:t>
      </w:r>
      <w:r w:rsidR="00E36E87" w:rsidRPr="00AA3150">
        <w:rPr>
          <w:rFonts w:ascii="Trebuchet MS" w:hAnsi="Trebuchet MS"/>
        </w:rPr>
        <w:t xml:space="preserve">of the </w:t>
      </w:r>
      <w:r w:rsidRPr="00AA3150">
        <w:rPr>
          <w:rFonts w:ascii="Trebuchet MS" w:hAnsi="Trebuchet MS"/>
        </w:rPr>
        <w:t>requirements that must be fulfilled by student</w:t>
      </w:r>
      <w:r w:rsidR="001B4FA8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 during the</w:t>
      </w:r>
      <w:r w:rsidR="005C74CF" w:rsidRPr="00AA3150">
        <w:rPr>
          <w:rFonts w:ascii="Trebuchet MS" w:hAnsi="Trebuchet MS"/>
        </w:rPr>
        <w:t xml:space="preserve"> study of specific</w:t>
      </w:r>
      <w:r w:rsidRPr="00AA3150">
        <w:rPr>
          <w:rFonts w:ascii="Trebuchet MS" w:hAnsi="Trebuchet MS"/>
        </w:rPr>
        <w:t xml:space="preserve"> degree programmes.  Accordingly, </w:t>
      </w:r>
      <w:r w:rsidR="00531274" w:rsidRPr="00AA3150">
        <w:rPr>
          <w:rFonts w:ascii="Trebuchet MS" w:hAnsi="Trebuchet MS"/>
        </w:rPr>
        <w:t xml:space="preserve">Great Zimbabwe University, has partnered with captains of industry and commerce and other organizations in an endeavour to develop a graduate who is endowed with the appropriate knowledge and skills that meet the needs of the world of work. </w:t>
      </w:r>
    </w:p>
    <w:p w:rsidR="00555A11" w:rsidRPr="00AA3150" w:rsidRDefault="00531274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Students on Work Related Learning are subjected to </w:t>
      </w:r>
      <w:r w:rsidR="00D35353" w:rsidRPr="00AA3150">
        <w:rPr>
          <w:rFonts w:ascii="Trebuchet MS" w:hAnsi="Trebuchet MS"/>
        </w:rPr>
        <w:t xml:space="preserve">effective </w:t>
      </w:r>
      <w:r w:rsidR="00555A11" w:rsidRPr="00AA3150">
        <w:rPr>
          <w:rFonts w:ascii="Trebuchet MS" w:hAnsi="Trebuchet MS"/>
        </w:rPr>
        <w:t>supervis</w:t>
      </w:r>
      <w:r w:rsidRPr="00AA3150">
        <w:rPr>
          <w:rFonts w:ascii="Trebuchet MS" w:hAnsi="Trebuchet MS"/>
        </w:rPr>
        <w:t xml:space="preserve">ion and </w:t>
      </w:r>
      <w:r w:rsidR="00D35353" w:rsidRPr="00AA3150">
        <w:rPr>
          <w:rFonts w:ascii="Trebuchet MS" w:hAnsi="Trebuchet MS"/>
        </w:rPr>
        <w:t>assess</w:t>
      </w:r>
      <w:r w:rsidRPr="00AA3150">
        <w:rPr>
          <w:rFonts w:ascii="Trebuchet MS" w:hAnsi="Trebuchet MS"/>
        </w:rPr>
        <w:t xml:space="preserve">ment during the period of attachment. </w:t>
      </w:r>
      <w:r w:rsidR="00DB4446" w:rsidRPr="00AA3150">
        <w:rPr>
          <w:rFonts w:ascii="Trebuchet MS" w:hAnsi="Trebuchet MS"/>
        </w:rPr>
        <w:t>To this end</w:t>
      </w:r>
      <w:r w:rsidRPr="00AA3150">
        <w:rPr>
          <w:rFonts w:ascii="Trebuchet MS" w:hAnsi="Trebuchet MS"/>
        </w:rPr>
        <w:t xml:space="preserve">, </w:t>
      </w:r>
      <w:r w:rsidR="008836CB" w:rsidRPr="00AA3150">
        <w:rPr>
          <w:rFonts w:ascii="Trebuchet MS" w:hAnsi="Trebuchet MS"/>
        </w:rPr>
        <w:t>the Department of Work Related Learning and the Schools make arrangements to second students to employer organizations</w:t>
      </w:r>
      <w:r w:rsidR="003226D3">
        <w:rPr>
          <w:rFonts w:ascii="Trebuchet MS" w:hAnsi="Trebuchet MS"/>
        </w:rPr>
        <w:t xml:space="preserve"> </w:t>
      </w:r>
      <w:r w:rsidR="008836CB" w:rsidRPr="00AA3150">
        <w:rPr>
          <w:rFonts w:ascii="Trebuchet MS" w:hAnsi="Trebuchet MS"/>
        </w:rPr>
        <w:t>where they are attached under the tutelage of competent mentors. Continuous assessment is carried out throughout the duration of the</w:t>
      </w:r>
      <w:r w:rsidR="00340508">
        <w:rPr>
          <w:rFonts w:ascii="Trebuchet MS" w:hAnsi="Trebuchet MS"/>
        </w:rPr>
        <w:t xml:space="preserve"> work related learning </w:t>
      </w:r>
      <w:r w:rsidR="008836CB" w:rsidRPr="00AA3150">
        <w:rPr>
          <w:rFonts w:ascii="Trebuchet MS" w:hAnsi="Trebuchet MS"/>
        </w:rPr>
        <w:t>period</w:t>
      </w:r>
      <w:r w:rsidR="00555A11" w:rsidRPr="00AA3150">
        <w:rPr>
          <w:rFonts w:ascii="Trebuchet MS" w:hAnsi="Trebuchet MS"/>
        </w:rPr>
        <w:t xml:space="preserve"> to ensure that the </w:t>
      </w:r>
      <w:r w:rsidR="008836CB" w:rsidRPr="00AA3150">
        <w:rPr>
          <w:rFonts w:ascii="Trebuchet MS" w:hAnsi="Trebuchet MS"/>
        </w:rPr>
        <w:t>performance of students on</w:t>
      </w:r>
      <w:r w:rsidR="00AD54DA">
        <w:rPr>
          <w:rFonts w:ascii="Trebuchet MS" w:hAnsi="Trebuchet MS"/>
        </w:rPr>
        <w:t xml:space="preserve"> </w:t>
      </w:r>
      <w:r w:rsidR="00411D59">
        <w:rPr>
          <w:rFonts w:ascii="Trebuchet MS" w:hAnsi="Trebuchet MS"/>
        </w:rPr>
        <w:t>work</w:t>
      </w:r>
      <w:r w:rsidR="00340508">
        <w:rPr>
          <w:rFonts w:ascii="Trebuchet MS" w:hAnsi="Trebuchet MS"/>
        </w:rPr>
        <w:t xml:space="preserve"> </w:t>
      </w:r>
      <w:r w:rsidR="00411D59">
        <w:rPr>
          <w:rFonts w:ascii="Trebuchet MS" w:hAnsi="Trebuchet MS"/>
        </w:rPr>
        <w:t>related learning</w:t>
      </w:r>
      <w:r w:rsidR="00CC7B63">
        <w:rPr>
          <w:rFonts w:ascii="Trebuchet MS" w:hAnsi="Trebuchet MS"/>
        </w:rPr>
        <w:t xml:space="preserve"> matches the expected skill levels </w:t>
      </w:r>
      <w:r w:rsidR="00847383" w:rsidRPr="00AA3150">
        <w:rPr>
          <w:rFonts w:ascii="Trebuchet MS" w:hAnsi="Trebuchet MS"/>
        </w:rPr>
        <w:t xml:space="preserve">and to determine whether the </w:t>
      </w:r>
      <w:r w:rsidR="00555A11" w:rsidRPr="00AA3150">
        <w:rPr>
          <w:rFonts w:ascii="Trebuchet MS" w:hAnsi="Trebuchet MS"/>
        </w:rPr>
        <w:t xml:space="preserve">students have </w:t>
      </w:r>
      <w:r w:rsidR="00847383" w:rsidRPr="00AA3150">
        <w:rPr>
          <w:rFonts w:ascii="Trebuchet MS" w:hAnsi="Trebuchet MS"/>
        </w:rPr>
        <w:t xml:space="preserve">obtained the </w:t>
      </w:r>
      <w:r w:rsidR="00555A11" w:rsidRPr="00AA3150">
        <w:rPr>
          <w:rFonts w:ascii="Trebuchet MS" w:hAnsi="Trebuchet MS"/>
        </w:rPr>
        <w:t>adequate exposure</w:t>
      </w:r>
      <w:r w:rsidR="00847383" w:rsidRPr="00AA3150">
        <w:rPr>
          <w:rFonts w:ascii="Trebuchet MS" w:hAnsi="Trebuchet MS"/>
        </w:rPr>
        <w:t xml:space="preserve"> and the appropriate skills </w:t>
      </w:r>
      <w:r w:rsidR="007C06C8" w:rsidRPr="00AA3150">
        <w:rPr>
          <w:rFonts w:ascii="Trebuchet MS" w:hAnsi="Trebuchet MS"/>
        </w:rPr>
        <w:t>relevant to</w:t>
      </w:r>
      <w:r w:rsidR="00555A11" w:rsidRPr="00AA3150">
        <w:rPr>
          <w:rFonts w:ascii="Trebuchet MS" w:hAnsi="Trebuchet MS"/>
        </w:rPr>
        <w:t xml:space="preserve"> the practical </w:t>
      </w:r>
      <w:r w:rsidR="00847383" w:rsidRPr="00AA3150">
        <w:rPr>
          <w:rFonts w:ascii="Trebuchet MS" w:hAnsi="Trebuchet MS"/>
        </w:rPr>
        <w:t xml:space="preserve">expectations </w:t>
      </w:r>
      <w:r w:rsidR="008C48D8" w:rsidRPr="00AA3150">
        <w:rPr>
          <w:rFonts w:ascii="Trebuchet MS" w:hAnsi="Trebuchet MS"/>
        </w:rPr>
        <w:t>of their respective degree programmes.</w:t>
      </w:r>
    </w:p>
    <w:p w:rsidR="00834204" w:rsidRPr="00AA3150" w:rsidRDefault="00176A6E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Th</w:t>
      </w:r>
      <w:r w:rsidR="008C48D8" w:rsidRPr="00AA3150">
        <w:rPr>
          <w:rFonts w:ascii="Trebuchet MS" w:hAnsi="Trebuchet MS"/>
        </w:rPr>
        <w:t xml:space="preserve">ese </w:t>
      </w:r>
      <w:r w:rsidR="00357CDC" w:rsidRPr="00AA3150">
        <w:rPr>
          <w:rFonts w:ascii="Trebuchet MS" w:hAnsi="Trebuchet MS"/>
        </w:rPr>
        <w:t xml:space="preserve">WRL </w:t>
      </w:r>
      <w:r w:rsidR="008C48D8" w:rsidRPr="00AA3150">
        <w:rPr>
          <w:rFonts w:ascii="Trebuchet MS" w:hAnsi="Trebuchet MS"/>
        </w:rPr>
        <w:t>guidelines are</w:t>
      </w:r>
      <w:r w:rsidR="00145A6C" w:rsidRPr="00AA3150">
        <w:rPr>
          <w:rFonts w:ascii="Trebuchet MS" w:hAnsi="Trebuchet MS"/>
        </w:rPr>
        <w:t xml:space="preserve"> therefore</w:t>
      </w:r>
      <w:r w:rsidR="0004517D">
        <w:rPr>
          <w:rFonts w:ascii="Trebuchet MS" w:hAnsi="Trebuchet MS"/>
        </w:rPr>
        <w:t xml:space="preserve"> </w:t>
      </w:r>
      <w:r w:rsidRPr="00AA3150">
        <w:rPr>
          <w:rFonts w:ascii="Trebuchet MS" w:hAnsi="Trebuchet MS"/>
        </w:rPr>
        <w:t>designed</w:t>
      </w:r>
      <w:r w:rsidR="00145A6C" w:rsidRPr="00AA3150">
        <w:rPr>
          <w:rFonts w:ascii="Trebuchet MS" w:hAnsi="Trebuchet MS"/>
        </w:rPr>
        <w:t xml:space="preserve"> to ensure that students understand</w:t>
      </w:r>
      <w:r w:rsidRPr="00AA3150">
        <w:rPr>
          <w:rFonts w:ascii="Trebuchet MS" w:hAnsi="Trebuchet MS"/>
        </w:rPr>
        <w:t>:</w:t>
      </w:r>
    </w:p>
    <w:p w:rsidR="00030D4A" w:rsidRPr="00AA3150" w:rsidRDefault="0084015A" w:rsidP="00FD38A7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w</w:t>
      </w:r>
      <w:r w:rsidR="00030D4A" w:rsidRPr="00AA3150">
        <w:rPr>
          <w:rFonts w:ascii="Trebuchet MS" w:hAnsi="Trebuchet MS"/>
        </w:rPr>
        <w:t xml:space="preserve">hat </w:t>
      </w:r>
      <w:r w:rsidR="0004517D">
        <w:rPr>
          <w:rFonts w:ascii="Trebuchet MS" w:hAnsi="Trebuchet MS"/>
        </w:rPr>
        <w:t>w</w:t>
      </w:r>
      <w:r w:rsidR="00030D4A" w:rsidRPr="00AA3150">
        <w:rPr>
          <w:rFonts w:ascii="Trebuchet MS" w:hAnsi="Trebuchet MS"/>
        </w:rPr>
        <w:t>ork</w:t>
      </w:r>
      <w:r w:rsidR="0004517D">
        <w:rPr>
          <w:rFonts w:ascii="Trebuchet MS" w:hAnsi="Trebuchet MS"/>
        </w:rPr>
        <w:t>-r</w:t>
      </w:r>
      <w:r w:rsidR="00030D4A" w:rsidRPr="00AA3150">
        <w:rPr>
          <w:rFonts w:ascii="Trebuchet MS" w:hAnsi="Trebuchet MS"/>
        </w:rPr>
        <w:t xml:space="preserve">elated </w:t>
      </w:r>
      <w:r w:rsidR="0004517D">
        <w:rPr>
          <w:rFonts w:ascii="Trebuchet MS" w:hAnsi="Trebuchet MS"/>
        </w:rPr>
        <w:t>l</w:t>
      </w:r>
      <w:r w:rsidR="00030D4A" w:rsidRPr="00AA3150">
        <w:rPr>
          <w:rFonts w:ascii="Trebuchet MS" w:hAnsi="Trebuchet MS"/>
        </w:rPr>
        <w:t>earning entails</w:t>
      </w:r>
      <w:r w:rsidR="008C48D8" w:rsidRPr="00AA3150">
        <w:rPr>
          <w:rFonts w:ascii="Trebuchet MS" w:hAnsi="Trebuchet MS"/>
        </w:rPr>
        <w:t>;</w:t>
      </w:r>
    </w:p>
    <w:p w:rsidR="00176A6E" w:rsidRPr="00AA3150" w:rsidRDefault="0084015A" w:rsidP="00FD38A7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issues of </w:t>
      </w:r>
      <w:r w:rsidR="007672D6" w:rsidRPr="00AA3150">
        <w:rPr>
          <w:rFonts w:ascii="Trebuchet MS" w:hAnsi="Trebuchet MS"/>
        </w:rPr>
        <w:t xml:space="preserve">registration and other </w:t>
      </w:r>
      <w:r w:rsidR="00526750" w:rsidRPr="00AA3150">
        <w:rPr>
          <w:rFonts w:ascii="Trebuchet MS" w:hAnsi="Trebuchet MS"/>
        </w:rPr>
        <w:t xml:space="preserve">requirements </w:t>
      </w:r>
      <w:r w:rsidR="00CE10F3" w:rsidRPr="00AA3150">
        <w:rPr>
          <w:rFonts w:ascii="Trebuchet MS" w:hAnsi="Trebuchet MS"/>
        </w:rPr>
        <w:t xml:space="preserve">for </w:t>
      </w:r>
      <w:r w:rsidR="00790515" w:rsidRPr="00AA3150">
        <w:rPr>
          <w:rFonts w:ascii="Trebuchet MS" w:hAnsi="Trebuchet MS"/>
        </w:rPr>
        <w:t xml:space="preserve">the </w:t>
      </w:r>
      <w:r w:rsidR="00CE10F3" w:rsidRPr="00AA3150">
        <w:rPr>
          <w:rFonts w:ascii="Trebuchet MS" w:hAnsi="Trebuchet MS"/>
        </w:rPr>
        <w:t>Work R</w:t>
      </w:r>
      <w:r w:rsidR="001E3037" w:rsidRPr="00AA3150">
        <w:rPr>
          <w:rFonts w:ascii="Trebuchet MS" w:hAnsi="Trebuchet MS"/>
        </w:rPr>
        <w:t xml:space="preserve">elated </w:t>
      </w:r>
      <w:r w:rsidR="00CE10F3" w:rsidRPr="00AA3150">
        <w:rPr>
          <w:rFonts w:ascii="Trebuchet MS" w:hAnsi="Trebuchet MS"/>
        </w:rPr>
        <w:t>Learning</w:t>
      </w:r>
      <w:r w:rsidR="00790515" w:rsidRPr="00AA3150">
        <w:rPr>
          <w:rFonts w:ascii="Trebuchet MS" w:hAnsi="Trebuchet MS"/>
        </w:rPr>
        <w:t xml:space="preserve"> module</w:t>
      </w:r>
      <w:r w:rsidR="001E3037" w:rsidRPr="00AA3150">
        <w:rPr>
          <w:rFonts w:ascii="Trebuchet MS" w:hAnsi="Trebuchet MS"/>
        </w:rPr>
        <w:t>;</w:t>
      </w:r>
    </w:p>
    <w:p w:rsidR="00CE10F3" w:rsidRPr="00AA3150" w:rsidRDefault="0084015A" w:rsidP="00FD38A7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t</w:t>
      </w:r>
      <w:r w:rsidR="00CE10F3" w:rsidRPr="00AA3150">
        <w:rPr>
          <w:rFonts w:ascii="Trebuchet MS" w:hAnsi="Trebuchet MS"/>
        </w:rPr>
        <w:t xml:space="preserve">he </w:t>
      </w:r>
      <w:r w:rsidR="00145A6C" w:rsidRPr="00AA3150">
        <w:rPr>
          <w:rFonts w:ascii="Trebuchet MS" w:hAnsi="Trebuchet MS"/>
        </w:rPr>
        <w:t xml:space="preserve">expected </w:t>
      </w:r>
      <w:r w:rsidR="00CE10F3" w:rsidRPr="00AA3150">
        <w:rPr>
          <w:rFonts w:ascii="Trebuchet MS" w:hAnsi="Trebuchet MS"/>
        </w:rPr>
        <w:t>conduct</w:t>
      </w:r>
      <w:r w:rsidR="007672D6" w:rsidRPr="00AA3150">
        <w:rPr>
          <w:rFonts w:ascii="Trebuchet MS" w:hAnsi="Trebuchet MS"/>
        </w:rPr>
        <w:t xml:space="preserve"> and performance</w:t>
      </w:r>
      <w:r w:rsidRPr="00AA3150">
        <w:rPr>
          <w:rFonts w:ascii="Trebuchet MS" w:hAnsi="Trebuchet MS"/>
        </w:rPr>
        <w:t xml:space="preserve"> of students</w:t>
      </w:r>
      <w:r w:rsidR="0013086F">
        <w:rPr>
          <w:rFonts w:ascii="Trebuchet MS" w:hAnsi="Trebuchet MS"/>
        </w:rPr>
        <w:t xml:space="preserve"> </w:t>
      </w:r>
      <w:r w:rsidR="008C48D8" w:rsidRPr="00AA3150">
        <w:rPr>
          <w:rFonts w:ascii="Trebuchet MS" w:hAnsi="Trebuchet MS"/>
        </w:rPr>
        <w:t xml:space="preserve">during </w:t>
      </w:r>
      <w:r w:rsidR="0013086F">
        <w:rPr>
          <w:rFonts w:ascii="Trebuchet MS" w:hAnsi="Trebuchet MS"/>
        </w:rPr>
        <w:t>w</w:t>
      </w:r>
      <w:r w:rsidR="00CE10F3" w:rsidRPr="00AA3150">
        <w:rPr>
          <w:rFonts w:ascii="Trebuchet MS" w:hAnsi="Trebuchet MS"/>
        </w:rPr>
        <w:t>ork</w:t>
      </w:r>
      <w:r w:rsidR="005B2A3B">
        <w:rPr>
          <w:rFonts w:ascii="Trebuchet MS" w:hAnsi="Trebuchet MS"/>
        </w:rPr>
        <w:t xml:space="preserve"> r</w:t>
      </w:r>
      <w:r w:rsidR="00CE10F3" w:rsidRPr="00AA3150">
        <w:rPr>
          <w:rFonts w:ascii="Trebuchet MS" w:hAnsi="Trebuchet MS"/>
        </w:rPr>
        <w:t xml:space="preserve">elated </w:t>
      </w:r>
      <w:r w:rsidR="0013086F">
        <w:rPr>
          <w:rFonts w:ascii="Trebuchet MS" w:hAnsi="Trebuchet MS"/>
        </w:rPr>
        <w:t>l</w:t>
      </w:r>
      <w:r w:rsidR="00CE10F3" w:rsidRPr="00AA3150">
        <w:rPr>
          <w:rFonts w:ascii="Trebuchet MS" w:hAnsi="Trebuchet MS"/>
        </w:rPr>
        <w:t>earning</w:t>
      </w:r>
      <w:r w:rsidR="008C48D8" w:rsidRPr="00AA3150">
        <w:rPr>
          <w:rFonts w:ascii="Trebuchet MS" w:hAnsi="Trebuchet MS"/>
        </w:rPr>
        <w:t xml:space="preserve"> </w:t>
      </w:r>
      <w:r w:rsidR="00A540AD">
        <w:rPr>
          <w:rFonts w:ascii="Trebuchet MS" w:hAnsi="Trebuchet MS"/>
        </w:rPr>
        <w:t>placement</w:t>
      </w:r>
      <w:r w:rsidR="00145A6C" w:rsidRPr="00AA3150">
        <w:rPr>
          <w:rFonts w:ascii="Trebuchet MS" w:hAnsi="Trebuchet MS"/>
        </w:rPr>
        <w:t xml:space="preserve">; and </w:t>
      </w:r>
    </w:p>
    <w:p w:rsidR="00AD7C44" w:rsidRPr="00AA3150" w:rsidRDefault="0084015A" w:rsidP="00FD38A7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supervision</w:t>
      </w:r>
      <w:r w:rsidR="00221430" w:rsidRPr="00AA3150">
        <w:rPr>
          <w:rFonts w:ascii="Trebuchet MS" w:hAnsi="Trebuchet MS"/>
        </w:rPr>
        <w:t xml:space="preserve"> and </w:t>
      </w:r>
      <w:r w:rsidRPr="00AA3150">
        <w:rPr>
          <w:rFonts w:ascii="Trebuchet MS" w:hAnsi="Trebuchet MS"/>
        </w:rPr>
        <w:t>assessment</w:t>
      </w:r>
      <w:r w:rsidR="00221430" w:rsidRPr="00AA3150">
        <w:rPr>
          <w:rFonts w:ascii="Trebuchet MS" w:hAnsi="Trebuchet MS"/>
        </w:rPr>
        <w:t xml:space="preserve"> of student performance in the </w:t>
      </w:r>
      <w:r w:rsidR="00145A6C" w:rsidRPr="00AA3150">
        <w:rPr>
          <w:rFonts w:ascii="Trebuchet MS" w:hAnsi="Trebuchet MS"/>
        </w:rPr>
        <w:t>W</w:t>
      </w:r>
      <w:r w:rsidR="008F21D5" w:rsidRPr="00AA3150">
        <w:rPr>
          <w:rFonts w:ascii="Trebuchet MS" w:hAnsi="Trebuchet MS"/>
        </w:rPr>
        <w:t xml:space="preserve">ork Related </w:t>
      </w:r>
      <w:r w:rsidR="00145A6C" w:rsidRPr="00AA3150">
        <w:rPr>
          <w:rFonts w:ascii="Trebuchet MS" w:hAnsi="Trebuchet MS"/>
        </w:rPr>
        <w:t>L</w:t>
      </w:r>
      <w:r w:rsidR="008F21D5" w:rsidRPr="00AA3150">
        <w:rPr>
          <w:rFonts w:ascii="Trebuchet MS" w:hAnsi="Trebuchet MS"/>
        </w:rPr>
        <w:t>earning</w:t>
      </w:r>
      <w:r w:rsidR="00DB4446" w:rsidRPr="00AA3150">
        <w:rPr>
          <w:rFonts w:ascii="Trebuchet MS" w:hAnsi="Trebuchet MS"/>
        </w:rPr>
        <w:t xml:space="preserve"> component of their degree programme</w:t>
      </w:r>
      <w:r w:rsidR="008F21D5" w:rsidRPr="00AA3150">
        <w:rPr>
          <w:rFonts w:ascii="Trebuchet MS" w:hAnsi="Trebuchet MS"/>
        </w:rPr>
        <w:t>.</w:t>
      </w:r>
    </w:p>
    <w:p w:rsidR="00601BBE" w:rsidRPr="00AA3150" w:rsidRDefault="00601BBE" w:rsidP="00FD38A7">
      <w:pPr>
        <w:pStyle w:val="ListParagraph"/>
        <w:jc w:val="both"/>
        <w:rPr>
          <w:rFonts w:ascii="Trebuchet MS" w:hAnsi="Trebuchet MS"/>
        </w:rPr>
      </w:pPr>
    </w:p>
    <w:p w:rsidR="00512E3D" w:rsidRPr="00AA3150" w:rsidRDefault="00601BBE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2.</w:t>
      </w:r>
      <w:r w:rsidRPr="00AA3150">
        <w:rPr>
          <w:rFonts w:ascii="Trebuchet MS" w:hAnsi="Trebuchet MS"/>
          <w:b/>
        </w:rPr>
        <w:tab/>
        <w:t>REGISTRATION DURING WORK RELATED LEARNING</w:t>
      </w:r>
    </w:p>
    <w:p w:rsidR="00A7135E" w:rsidRDefault="00B243DD" w:rsidP="00A7135E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601BBE" w:rsidRPr="00AA3150">
        <w:rPr>
          <w:rFonts w:ascii="Trebuchet MS" w:hAnsi="Trebuchet MS"/>
        </w:rPr>
        <w:t>It is a requirement that s</w:t>
      </w:r>
      <w:r w:rsidR="00512E3D" w:rsidRPr="00AA3150">
        <w:rPr>
          <w:rFonts w:ascii="Trebuchet MS" w:hAnsi="Trebuchet MS"/>
        </w:rPr>
        <w:t>tudents</w:t>
      </w:r>
      <w:r w:rsidR="00601BBE" w:rsidRPr="00AA3150">
        <w:rPr>
          <w:rFonts w:ascii="Trebuchet MS" w:hAnsi="Trebuchet MS"/>
        </w:rPr>
        <w:t xml:space="preserve"> on Work Related Learning must</w:t>
      </w:r>
      <w:r w:rsidR="00512E3D" w:rsidRPr="00AA3150">
        <w:rPr>
          <w:rFonts w:ascii="Trebuchet MS" w:hAnsi="Trebuchet MS"/>
        </w:rPr>
        <w:t xml:space="preserve"> register for </w:t>
      </w:r>
      <w:r w:rsidR="00601BBE" w:rsidRPr="00AA3150">
        <w:rPr>
          <w:rFonts w:ascii="Trebuchet MS" w:hAnsi="Trebuchet MS"/>
        </w:rPr>
        <w:t>the two (2) Semesters of L</w:t>
      </w:r>
      <w:r w:rsidR="00512E3D" w:rsidRPr="00AA3150">
        <w:rPr>
          <w:rFonts w:ascii="Trebuchet MS" w:hAnsi="Trebuchet MS"/>
        </w:rPr>
        <w:t xml:space="preserve">evel </w:t>
      </w:r>
      <w:r w:rsidR="00601BBE" w:rsidRPr="00AA3150">
        <w:rPr>
          <w:rFonts w:ascii="Trebuchet MS" w:hAnsi="Trebuchet MS"/>
        </w:rPr>
        <w:t>T</w:t>
      </w:r>
      <w:r w:rsidR="00512E3D" w:rsidRPr="00AA3150">
        <w:rPr>
          <w:rFonts w:ascii="Trebuchet MS" w:hAnsi="Trebuchet MS"/>
        </w:rPr>
        <w:t xml:space="preserve">hree. </w:t>
      </w:r>
      <w:r w:rsidR="00E9796A" w:rsidRPr="00E552B7">
        <w:rPr>
          <w:rFonts w:ascii="Trebuchet MS" w:hAnsi="Trebuchet MS" w:cs="Arial"/>
          <w:color w:val="222222"/>
          <w:shd w:val="clear" w:color="auto" w:fill="FFFFFF"/>
          <w:lang w:val="en-ZW" w:eastAsia="en-ZW"/>
        </w:rPr>
        <w:t xml:space="preserve">Registration must be completed by the set registration </w:t>
      </w:r>
      <w:r w:rsidR="00E9796A" w:rsidRPr="00E552B7">
        <w:rPr>
          <w:rFonts w:ascii="Trebuchet MS" w:hAnsi="Trebuchet MS" w:cs="Arial"/>
          <w:color w:val="222222"/>
          <w:shd w:val="clear" w:color="auto" w:fill="FFFFFF"/>
          <w:lang w:val="en-ZW" w:eastAsia="en-ZW"/>
        </w:rPr>
        <w:lastRenderedPageBreak/>
        <w:t>deadlines of</w:t>
      </w:r>
      <w:r w:rsidR="00E9796A" w:rsidRPr="00E552B7">
        <w:rPr>
          <w:rFonts w:ascii="Trebuchet MS" w:hAnsi="Trebuchet MS" w:cs="Arial"/>
          <w:color w:val="222222"/>
          <w:lang w:val="en-ZW" w:eastAsia="en-ZW"/>
        </w:rPr>
        <w:t> 30 March </w:t>
      </w:r>
      <w:r w:rsidR="00E9796A" w:rsidRPr="00E552B7">
        <w:rPr>
          <w:rFonts w:ascii="Trebuchet MS" w:hAnsi="Trebuchet MS" w:cs="Arial"/>
          <w:color w:val="222222"/>
          <w:shd w:val="clear" w:color="auto" w:fill="FFFFFF"/>
          <w:lang w:val="en-ZW" w:eastAsia="en-ZW"/>
        </w:rPr>
        <w:t>for the February - June Semester and</w:t>
      </w:r>
      <w:r w:rsidR="00E9796A" w:rsidRPr="00E552B7">
        <w:rPr>
          <w:rFonts w:ascii="Trebuchet MS" w:hAnsi="Trebuchet MS" w:cs="Arial"/>
          <w:color w:val="222222"/>
          <w:lang w:val="en-ZW" w:eastAsia="en-ZW"/>
        </w:rPr>
        <w:t> September 30 </w:t>
      </w:r>
      <w:r w:rsidR="00E9796A" w:rsidRPr="00E552B7">
        <w:rPr>
          <w:rFonts w:ascii="Trebuchet MS" w:hAnsi="Trebuchet MS" w:cs="Arial"/>
          <w:color w:val="222222"/>
          <w:shd w:val="clear" w:color="auto" w:fill="FFFFFF"/>
          <w:lang w:val="en-ZW" w:eastAsia="en-ZW"/>
        </w:rPr>
        <w:t>for the August - November Semester. Students who fail to register by the set deadlines will defer.</w:t>
      </w:r>
      <w:r w:rsidR="00512E3D" w:rsidRPr="00AA3150">
        <w:rPr>
          <w:rFonts w:ascii="Trebuchet MS" w:hAnsi="Trebuchet MS"/>
        </w:rPr>
        <w:t>Failure to register may result in either the unregistered student</w:t>
      </w:r>
      <w:r w:rsidR="00DB4446" w:rsidRPr="00AA3150">
        <w:rPr>
          <w:rFonts w:ascii="Trebuchet MS" w:hAnsi="Trebuchet MS"/>
        </w:rPr>
        <w:t xml:space="preserve"> not</w:t>
      </w:r>
      <w:r w:rsidR="00512E3D" w:rsidRPr="00AA3150">
        <w:rPr>
          <w:rFonts w:ascii="Trebuchet MS" w:hAnsi="Trebuchet MS"/>
        </w:rPr>
        <w:t xml:space="preserve"> being assessed or</w:t>
      </w:r>
      <w:r w:rsidR="0061587D" w:rsidRPr="00AA3150">
        <w:rPr>
          <w:rFonts w:ascii="Trebuchet MS" w:hAnsi="Trebuchet MS"/>
        </w:rPr>
        <w:t>,</w:t>
      </w:r>
      <w:r w:rsidR="0061587D">
        <w:rPr>
          <w:rFonts w:ascii="Trebuchet MS" w:hAnsi="Trebuchet MS"/>
        </w:rPr>
        <w:t xml:space="preserve"> if</w:t>
      </w:r>
      <w:r w:rsidR="005643C7" w:rsidRPr="00AA3150">
        <w:rPr>
          <w:rFonts w:ascii="Trebuchet MS" w:hAnsi="Trebuchet MS"/>
        </w:rPr>
        <w:t xml:space="preserve"> </w:t>
      </w:r>
      <w:r w:rsidR="00A7135E" w:rsidRPr="00AA3150">
        <w:rPr>
          <w:rFonts w:ascii="Trebuchet MS" w:hAnsi="Trebuchet MS"/>
        </w:rPr>
        <w:t>assessed, results being nullified.</w:t>
      </w:r>
      <w:r w:rsidR="00A7135E">
        <w:rPr>
          <w:rFonts w:ascii="Trebuchet MS" w:hAnsi="Trebuchet MS"/>
        </w:rPr>
        <w:t xml:space="preserve">      </w:t>
      </w:r>
    </w:p>
    <w:p w:rsidR="00512E3D" w:rsidRPr="00AA3150" w:rsidRDefault="00A7135E" w:rsidP="007D61E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</w:p>
    <w:p w:rsidR="00414936" w:rsidRPr="00AA3150" w:rsidRDefault="00512E3D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3</w:t>
      </w:r>
      <w:r w:rsidR="00357CDC" w:rsidRPr="00AA3150">
        <w:rPr>
          <w:rFonts w:ascii="Trebuchet MS" w:hAnsi="Trebuchet MS"/>
          <w:b/>
        </w:rPr>
        <w:t>.</w:t>
      </w:r>
      <w:r w:rsidR="00D3216F" w:rsidRPr="00AA3150">
        <w:rPr>
          <w:rFonts w:ascii="Trebuchet MS" w:hAnsi="Trebuchet MS"/>
          <w:b/>
        </w:rPr>
        <w:tab/>
      </w:r>
      <w:r w:rsidR="001A5743" w:rsidRPr="00AA3150">
        <w:rPr>
          <w:rFonts w:ascii="Trebuchet MS" w:hAnsi="Trebuchet MS"/>
          <w:b/>
        </w:rPr>
        <w:t>WORK-RELATED LEARNING</w:t>
      </w:r>
      <w:r w:rsidR="008E4372">
        <w:rPr>
          <w:rFonts w:ascii="Trebuchet MS" w:hAnsi="Trebuchet MS"/>
          <w:b/>
        </w:rPr>
        <w:t xml:space="preserve"> </w:t>
      </w:r>
      <w:r w:rsidR="00E1200A">
        <w:rPr>
          <w:rFonts w:ascii="Trebuchet MS" w:hAnsi="Trebuchet MS"/>
          <w:b/>
        </w:rPr>
        <w:t>PLACEMENT</w:t>
      </w:r>
      <w:r w:rsidR="001A5743" w:rsidRPr="00AA3150">
        <w:rPr>
          <w:rFonts w:ascii="Trebuchet MS" w:hAnsi="Trebuchet MS"/>
          <w:b/>
        </w:rPr>
        <w:t>:</w:t>
      </w:r>
    </w:p>
    <w:p w:rsidR="001A5743" w:rsidRPr="00AA3150" w:rsidRDefault="001A5743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 xml:space="preserve">3.1 </w:t>
      </w:r>
      <w:r w:rsidRPr="00AA3150">
        <w:rPr>
          <w:rFonts w:ascii="Trebuchet MS" w:hAnsi="Trebuchet MS"/>
          <w:b/>
        </w:rPr>
        <w:tab/>
        <w:t>Duration</w:t>
      </w:r>
    </w:p>
    <w:p w:rsidR="00146396" w:rsidRPr="00AA3150" w:rsidRDefault="00146396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The </w:t>
      </w:r>
      <w:r w:rsidR="001A5743" w:rsidRPr="00AA3150">
        <w:rPr>
          <w:rFonts w:ascii="Trebuchet MS" w:hAnsi="Trebuchet MS"/>
        </w:rPr>
        <w:t xml:space="preserve">duration </w:t>
      </w:r>
      <w:r w:rsidRPr="00AA3150">
        <w:rPr>
          <w:rFonts w:ascii="Trebuchet MS" w:hAnsi="Trebuchet MS"/>
        </w:rPr>
        <w:t xml:space="preserve">of </w:t>
      </w:r>
      <w:r w:rsidR="001A5743" w:rsidRPr="00AA3150">
        <w:rPr>
          <w:rFonts w:ascii="Trebuchet MS" w:hAnsi="Trebuchet MS"/>
        </w:rPr>
        <w:t xml:space="preserve">the period of </w:t>
      </w:r>
      <w:r w:rsidRPr="00AA3150">
        <w:rPr>
          <w:rFonts w:ascii="Trebuchet MS" w:hAnsi="Trebuchet MS"/>
        </w:rPr>
        <w:t>attachment will be at least (10) months.</w:t>
      </w:r>
    </w:p>
    <w:p w:rsidR="00332C0F" w:rsidRDefault="006E28E3" w:rsidP="006E28E3">
      <w:pPr>
        <w:pStyle w:val="ListParagraph"/>
        <w:numPr>
          <w:ilvl w:val="1"/>
          <w:numId w:val="25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332C0F" w:rsidRPr="006E28E3">
        <w:rPr>
          <w:rFonts w:ascii="Trebuchet MS" w:hAnsi="Trebuchet MS"/>
          <w:b/>
        </w:rPr>
        <w:t>Eligibility for Work Related Learning</w:t>
      </w:r>
    </w:p>
    <w:p w:rsidR="008C3ED1" w:rsidRDefault="008C3ED1" w:rsidP="008C3ED1">
      <w:pPr>
        <w:pStyle w:val="ListParagraph"/>
        <w:ind w:left="360"/>
        <w:jc w:val="both"/>
        <w:rPr>
          <w:rFonts w:ascii="Trebuchet MS" w:hAnsi="Trebuchet MS"/>
          <w:b/>
        </w:rPr>
      </w:pPr>
    </w:p>
    <w:p w:rsidR="006E28E3" w:rsidRPr="008C3ED1" w:rsidRDefault="006E28E3" w:rsidP="008C3ED1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Trebuchet MS" w:hAnsi="Trebuchet MS" w:cs="Arial"/>
          <w:color w:val="222222"/>
          <w:lang w:val="en-ZW" w:eastAsia="en-ZW"/>
        </w:rPr>
      </w:pPr>
      <w:r w:rsidRPr="008C3ED1">
        <w:rPr>
          <w:rFonts w:ascii="Trebuchet MS" w:hAnsi="Trebuchet MS" w:cs="Arial"/>
          <w:color w:val="222222"/>
          <w:lang w:val="en-ZW" w:eastAsia="en-ZW"/>
        </w:rPr>
        <w:t>Students who are eligible for Work Related Learning must satisfy the following:</w:t>
      </w:r>
    </w:p>
    <w:p w:rsidR="006E28E3" w:rsidRPr="00E552B7" w:rsidRDefault="006E28E3" w:rsidP="00E552B7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ascii="Trebuchet MS" w:hAnsi="Trebuchet MS" w:cs="Arial"/>
          <w:color w:val="222222"/>
          <w:lang w:val="en-ZW" w:eastAsia="en-ZW"/>
        </w:rPr>
      </w:pPr>
      <w:r w:rsidRPr="00E552B7">
        <w:rPr>
          <w:rFonts w:ascii="Trebuchet MS" w:hAnsi="Trebuchet MS" w:cs="Arial"/>
          <w:color w:val="222222"/>
          <w:lang w:val="en-ZW" w:eastAsia="en-ZW"/>
        </w:rPr>
        <w:t>Students must have passed all modules at level 2.2. No student is allowed to proceed to</w:t>
      </w:r>
      <w:r w:rsidR="00E552B7">
        <w:rPr>
          <w:rFonts w:ascii="Trebuchet MS" w:hAnsi="Trebuchet MS" w:cs="Arial"/>
          <w:color w:val="222222"/>
          <w:lang w:val="en-ZW" w:eastAsia="en-ZW"/>
        </w:rPr>
        <w:t xml:space="preserve"> </w:t>
      </w:r>
      <w:r w:rsidRPr="00E552B7">
        <w:rPr>
          <w:rFonts w:ascii="Trebuchet MS" w:hAnsi="Trebuchet MS" w:cs="Arial"/>
          <w:color w:val="222222"/>
          <w:lang w:val="en-ZW" w:eastAsia="en-ZW"/>
        </w:rPr>
        <w:t>Work Related Learning with any failed modules. </w:t>
      </w:r>
    </w:p>
    <w:p w:rsidR="00B84FEE" w:rsidRDefault="00B84FEE" w:rsidP="00B84FEE">
      <w:pPr>
        <w:pStyle w:val="ListParagraph"/>
        <w:jc w:val="both"/>
        <w:rPr>
          <w:rFonts w:ascii="Trebuchet MS" w:hAnsi="Trebuchet MS" w:cs="Arial"/>
          <w:color w:val="222222"/>
          <w:shd w:val="clear" w:color="auto" w:fill="FFFFFF"/>
          <w:lang w:val="en-ZW" w:eastAsia="en-ZW"/>
        </w:rPr>
      </w:pPr>
    </w:p>
    <w:p w:rsidR="00D3216F" w:rsidRPr="00AA3150" w:rsidRDefault="00332C0F" w:rsidP="00FD38A7">
      <w:pPr>
        <w:pStyle w:val="ListParagraph"/>
        <w:numPr>
          <w:ilvl w:val="1"/>
          <w:numId w:val="25"/>
        </w:num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ab/>
      </w:r>
      <w:r w:rsidR="00D3216F" w:rsidRPr="00AA3150">
        <w:rPr>
          <w:rFonts w:ascii="Trebuchet MS" w:hAnsi="Trebuchet MS"/>
          <w:b/>
        </w:rPr>
        <w:t>Appl</w:t>
      </w:r>
      <w:r w:rsidR="00146396" w:rsidRPr="00AA3150">
        <w:rPr>
          <w:rFonts w:ascii="Trebuchet MS" w:hAnsi="Trebuchet MS"/>
          <w:b/>
        </w:rPr>
        <w:t>ication</w:t>
      </w:r>
      <w:r w:rsidR="00D3216F" w:rsidRPr="00AA3150">
        <w:rPr>
          <w:rFonts w:ascii="Trebuchet MS" w:hAnsi="Trebuchet MS"/>
          <w:b/>
        </w:rPr>
        <w:t xml:space="preserve"> for</w:t>
      </w:r>
      <w:r w:rsidR="00C76E11">
        <w:rPr>
          <w:rFonts w:ascii="Trebuchet MS" w:hAnsi="Trebuchet MS"/>
          <w:b/>
        </w:rPr>
        <w:t xml:space="preserve"> WRL </w:t>
      </w:r>
      <w:r w:rsidR="00D3216F" w:rsidRPr="00AA3150">
        <w:rPr>
          <w:rFonts w:ascii="Trebuchet MS" w:hAnsi="Trebuchet MS"/>
          <w:b/>
        </w:rPr>
        <w:t xml:space="preserve"> </w:t>
      </w:r>
      <w:r w:rsidR="00F64150" w:rsidRPr="00AA3150">
        <w:rPr>
          <w:rFonts w:ascii="Trebuchet MS" w:hAnsi="Trebuchet MS"/>
          <w:b/>
        </w:rPr>
        <w:t>Placement</w:t>
      </w:r>
    </w:p>
    <w:p w:rsidR="00D3216F" w:rsidRPr="00AA3150" w:rsidRDefault="00332C0F" w:rsidP="00FD38A7">
      <w:pPr>
        <w:ind w:left="72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3.3.1</w:t>
      </w:r>
      <w:r w:rsidRPr="00AA3150">
        <w:rPr>
          <w:rFonts w:ascii="Trebuchet MS" w:hAnsi="Trebuchet MS"/>
        </w:rPr>
        <w:tab/>
      </w:r>
      <w:r w:rsidR="00414936" w:rsidRPr="00AA3150">
        <w:rPr>
          <w:rFonts w:ascii="Trebuchet MS" w:hAnsi="Trebuchet MS"/>
        </w:rPr>
        <w:t xml:space="preserve">It is </w:t>
      </w:r>
      <w:r w:rsidR="00F64150" w:rsidRPr="00AA3150">
        <w:rPr>
          <w:rFonts w:ascii="Trebuchet MS" w:hAnsi="Trebuchet MS"/>
        </w:rPr>
        <w:t xml:space="preserve">the sole </w:t>
      </w:r>
      <w:r w:rsidR="00414936" w:rsidRPr="00AA3150">
        <w:rPr>
          <w:rFonts w:ascii="Trebuchet MS" w:hAnsi="Trebuchet MS"/>
        </w:rPr>
        <w:t>responsibility of the student to find Work Related Learning placement</w:t>
      </w:r>
      <w:r w:rsidR="00F64150" w:rsidRPr="00AA3150">
        <w:rPr>
          <w:rFonts w:ascii="Trebuchet MS" w:hAnsi="Trebuchet MS"/>
        </w:rPr>
        <w:t>. However, in the event that the student encounters difficulties in securing placement, the School Work Related Learning Coordinator should be notified</w:t>
      </w:r>
      <w:r w:rsidR="00E64F91" w:rsidRPr="00AA3150">
        <w:rPr>
          <w:rFonts w:ascii="Trebuchet MS" w:hAnsi="Trebuchet MS"/>
        </w:rPr>
        <w:t xml:space="preserve"> within a month of the commencement of the Work Related Learning period</w:t>
      </w:r>
      <w:r w:rsidR="00F64150" w:rsidRPr="00AA3150">
        <w:rPr>
          <w:rFonts w:ascii="Trebuchet MS" w:hAnsi="Trebuchet MS"/>
        </w:rPr>
        <w:t xml:space="preserve">.   </w:t>
      </w:r>
    </w:p>
    <w:p w:rsidR="00332C0F" w:rsidRDefault="00D3216F" w:rsidP="00FD38A7">
      <w:pPr>
        <w:pStyle w:val="ListParagraph"/>
        <w:numPr>
          <w:ilvl w:val="2"/>
          <w:numId w:val="26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Th</w:t>
      </w:r>
      <w:r w:rsidR="00414936" w:rsidRPr="00AA3150">
        <w:rPr>
          <w:rFonts w:ascii="Trebuchet MS" w:hAnsi="Trebuchet MS"/>
        </w:rPr>
        <w:t xml:space="preserve">e </w:t>
      </w:r>
      <w:r w:rsidR="00F64150" w:rsidRPr="00AA3150">
        <w:rPr>
          <w:rFonts w:ascii="Trebuchet MS" w:hAnsi="Trebuchet MS"/>
        </w:rPr>
        <w:t>School w</w:t>
      </w:r>
      <w:r w:rsidRPr="00AA3150">
        <w:rPr>
          <w:rFonts w:ascii="Trebuchet MS" w:hAnsi="Trebuchet MS"/>
        </w:rPr>
        <w:t>ill provide</w:t>
      </w:r>
      <w:r w:rsidR="004572B6" w:rsidRPr="00AA3150">
        <w:rPr>
          <w:rFonts w:ascii="Trebuchet MS" w:hAnsi="Trebuchet MS"/>
        </w:rPr>
        <w:t xml:space="preserve"> </w:t>
      </w:r>
      <w:r w:rsidR="00DB4446" w:rsidRPr="00AA3150">
        <w:rPr>
          <w:rFonts w:ascii="Trebuchet MS" w:hAnsi="Trebuchet MS"/>
        </w:rPr>
        <w:t xml:space="preserve">students with </w:t>
      </w:r>
      <w:r w:rsidR="00414936" w:rsidRPr="00AA3150">
        <w:rPr>
          <w:rFonts w:ascii="Trebuchet MS" w:hAnsi="Trebuchet MS"/>
        </w:rPr>
        <w:t>letters of introduction</w:t>
      </w:r>
      <w:r w:rsidR="00E13393">
        <w:rPr>
          <w:rFonts w:ascii="Trebuchet MS" w:hAnsi="Trebuchet MS"/>
        </w:rPr>
        <w:t xml:space="preserve"> (Confirmation)</w:t>
      </w:r>
      <w:r w:rsidR="00414936" w:rsidRPr="00AA3150">
        <w:rPr>
          <w:rFonts w:ascii="Trebuchet MS" w:hAnsi="Trebuchet MS"/>
        </w:rPr>
        <w:t xml:space="preserve"> </w:t>
      </w:r>
      <w:r w:rsidRPr="00AA3150">
        <w:rPr>
          <w:rFonts w:ascii="Trebuchet MS" w:hAnsi="Trebuchet MS"/>
        </w:rPr>
        <w:t>to</w:t>
      </w:r>
      <w:r w:rsidR="004572B6" w:rsidRPr="00AA3150">
        <w:rPr>
          <w:rFonts w:ascii="Trebuchet MS" w:hAnsi="Trebuchet MS"/>
        </w:rPr>
        <w:t xml:space="preserve"> </w:t>
      </w:r>
      <w:r w:rsidR="00F64150" w:rsidRPr="00AA3150">
        <w:rPr>
          <w:rFonts w:ascii="Trebuchet MS" w:hAnsi="Trebuchet MS"/>
        </w:rPr>
        <w:t>employer organizations</w:t>
      </w:r>
      <w:r w:rsidR="00332C0F" w:rsidRPr="00AA3150">
        <w:rPr>
          <w:rFonts w:ascii="Trebuchet MS" w:hAnsi="Trebuchet MS"/>
        </w:rPr>
        <w:t>.</w:t>
      </w:r>
    </w:p>
    <w:p w:rsidR="00187FD2" w:rsidRPr="00AA3150" w:rsidRDefault="00187FD2" w:rsidP="00187FD2">
      <w:pPr>
        <w:pStyle w:val="ListParagraph"/>
        <w:jc w:val="both"/>
        <w:rPr>
          <w:rFonts w:ascii="Trebuchet MS" w:hAnsi="Trebuchet MS"/>
        </w:rPr>
      </w:pPr>
    </w:p>
    <w:p w:rsidR="00414936" w:rsidRDefault="00F64150" w:rsidP="00FD38A7">
      <w:pPr>
        <w:pStyle w:val="ListParagraph"/>
        <w:numPr>
          <w:ilvl w:val="2"/>
          <w:numId w:val="26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Upon</w:t>
      </w:r>
      <w:r w:rsidR="00C95EDA" w:rsidRPr="00AA3150">
        <w:rPr>
          <w:rFonts w:ascii="Trebuchet MS" w:hAnsi="Trebuchet MS"/>
        </w:rPr>
        <w:t xml:space="preserve"> securing placement, s</w:t>
      </w:r>
      <w:r w:rsidR="00414936" w:rsidRPr="00AA3150">
        <w:rPr>
          <w:rFonts w:ascii="Trebuchet MS" w:hAnsi="Trebuchet MS"/>
        </w:rPr>
        <w:t xml:space="preserve">tudents must formally inform the </w:t>
      </w:r>
      <w:r w:rsidRPr="00AA3150">
        <w:rPr>
          <w:rFonts w:ascii="Trebuchet MS" w:hAnsi="Trebuchet MS"/>
        </w:rPr>
        <w:t>School</w:t>
      </w:r>
      <w:r w:rsidR="00414936" w:rsidRPr="00AA3150">
        <w:rPr>
          <w:rFonts w:ascii="Trebuchet MS" w:hAnsi="Trebuchet MS"/>
        </w:rPr>
        <w:t>’s Work Related Learning Coordinator</w:t>
      </w:r>
      <w:r w:rsidR="00C95EDA" w:rsidRPr="00AA3150">
        <w:rPr>
          <w:rFonts w:ascii="Trebuchet MS" w:hAnsi="Trebuchet MS"/>
        </w:rPr>
        <w:t>’</w:t>
      </w:r>
      <w:r w:rsidR="00414936" w:rsidRPr="00AA3150">
        <w:rPr>
          <w:rFonts w:ascii="Trebuchet MS" w:hAnsi="Trebuchet MS"/>
        </w:rPr>
        <w:t>s office about their placement, providing full details</w:t>
      </w:r>
      <w:r w:rsidR="00624753" w:rsidRPr="00AA3150">
        <w:rPr>
          <w:rFonts w:ascii="Trebuchet MS" w:hAnsi="Trebuchet MS"/>
        </w:rPr>
        <w:t xml:space="preserve"> of the organization and contact persons</w:t>
      </w:r>
      <w:r w:rsidR="00414936" w:rsidRPr="00AA3150">
        <w:rPr>
          <w:rFonts w:ascii="Trebuchet MS" w:hAnsi="Trebuchet MS"/>
        </w:rPr>
        <w:t>.</w:t>
      </w:r>
    </w:p>
    <w:p w:rsidR="00187FD2" w:rsidRPr="00187FD2" w:rsidRDefault="00187FD2" w:rsidP="00187FD2">
      <w:pPr>
        <w:pStyle w:val="ListParagraph"/>
        <w:rPr>
          <w:rFonts w:ascii="Trebuchet MS" w:hAnsi="Trebuchet MS"/>
        </w:rPr>
      </w:pPr>
    </w:p>
    <w:p w:rsidR="00187FD2" w:rsidRPr="00AA3150" w:rsidRDefault="00187FD2" w:rsidP="00187FD2">
      <w:pPr>
        <w:pStyle w:val="ListParagraph"/>
        <w:jc w:val="both"/>
        <w:rPr>
          <w:rFonts w:ascii="Trebuchet MS" w:hAnsi="Trebuchet MS"/>
        </w:rPr>
      </w:pPr>
    </w:p>
    <w:p w:rsidR="00414936" w:rsidRPr="00187FD2" w:rsidRDefault="00C95EDA" w:rsidP="00FD38A7">
      <w:pPr>
        <w:pStyle w:val="ListParagraph"/>
        <w:numPr>
          <w:ilvl w:val="2"/>
          <w:numId w:val="26"/>
        </w:numPr>
        <w:jc w:val="both"/>
        <w:rPr>
          <w:rFonts w:ascii="Trebuchet MS" w:hAnsi="Trebuchet MS"/>
          <w:i/>
        </w:rPr>
      </w:pPr>
      <w:r w:rsidRPr="00AA3150">
        <w:rPr>
          <w:rFonts w:ascii="Trebuchet MS" w:hAnsi="Trebuchet MS"/>
        </w:rPr>
        <w:t xml:space="preserve">Students </w:t>
      </w:r>
      <w:r w:rsidR="00624753" w:rsidRPr="00AA3150">
        <w:rPr>
          <w:rFonts w:ascii="Trebuchet MS" w:hAnsi="Trebuchet MS"/>
        </w:rPr>
        <w:t>must</w:t>
      </w:r>
      <w:r w:rsidR="004572B6" w:rsidRPr="00AA3150">
        <w:rPr>
          <w:rFonts w:ascii="Trebuchet MS" w:hAnsi="Trebuchet MS"/>
        </w:rPr>
        <w:t xml:space="preserve"> </w:t>
      </w:r>
      <w:r w:rsidR="00624753" w:rsidRPr="00AA3150">
        <w:rPr>
          <w:rFonts w:ascii="Trebuchet MS" w:hAnsi="Trebuchet MS"/>
        </w:rPr>
        <w:t xml:space="preserve">have </w:t>
      </w:r>
      <w:r w:rsidRPr="00AA3150">
        <w:rPr>
          <w:rFonts w:ascii="Trebuchet MS" w:hAnsi="Trebuchet MS"/>
        </w:rPr>
        <w:t>provided details of their placement to</w:t>
      </w:r>
      <w:r w:rsidR="00414936" w:rsidRPr="00AA3150">
        <w:rPr>
          <w:rFonts w:ascii="Trebuchet MS" w:hAnsi="Trebuchet MS"/>
        </w:rPr>
        <w:t xml:space="preserve"> the </w:t>
      </w:r>
      <w:r w:rsidR="004572B6" w:rsidRPr="00AA3150">
        <w:rPr>
          <w:rFonts w:ascii="Trebuchet MS" w:hAnsi="Trebuchet MS"/>
        </w:rPr>
        <w:t xml:space="preserve">School </w:t>
      </w:r>
      <w:r w:rsidRPr="00AA3150">
        <w:rPr>
          <w:rFonts w:ascii="Trebuchet MS" w:hAnsi="Trebuchet MS"/>
        </w:rPr>
        <w:t xml:space="preserve">Office </w:t>
      </w:r>
      <w:r w:rsidR="00624753" w:rsidRPr="00AA3150">
        <w:rPr>
          <w:rFonts w:ascii="Trebuchet MS" w:hAnsi="Trebuchet MS"/>
        </w:rPr>
        <w:t>by</w:t>
      </w:r>
      <w:r w:rsidRPr="00AA3150">
        <w:rPr>
          <w:rFonts w:ascii="Trebuchet MS" w:hAnsi="Trebuchet MS"/>
        </w:rPr>
        <w:t xml:space="preserve"> the end of </w:t>
      </w:r>
      <w:r w:rsidR="004572B6" w:rsidRPr="00AA3150">
        <w:rPr>
          <w:rFonts w:ascii="Trebuchet MS" w:hAnsi="Trebuchet MS"/>
        </w:rPr>
        <w:t xml:space="preserve">March for those whose semester starts in February and by the end of </w:t>
      </w:r>
      <w:r w:rsidR="00414936" w:rsidRPr="00AA3150">
        <w:rPr>
          <w:rFonts w:ascii="Trebuchet MS" w:hAnsi="Trebuchet MS"/>
        </w:rPr>
        <w:t>September for those who</w:t>
      </w:r>
      <w:r w:rsidRPr="00AA3150">
        <w:rPr>
          <w:rFonts w:ascii="Trebuchet MS" w:hAnsi="Trebuchet MS"/>
        </w:rPr>
        <w:t>se first semester</w:t>
      </w:r>
      <w:r w:rsidR="00414936" w:rsidRPr="00AA3150">
        <w:rPr>
          <w:rFonts w:ascii="Trebuchet MS" w:hAnsi="Trebuchet MS"/>
        </w:rPr>
        <w:t xml:space="preserve"> start</w:t>
      </w:r>
      <w:r w:rsidRPr="00AA3150">
        <w:rPr>
          <w:rFonts w:ascii="Trebuchet MS" w:hAnsi="Trebuchet MS"/>
        </w:rPr>
        <w:t xml:space="preserve">s </w:t>
      </w:r>
      <w:r w:rsidR="00624753" w:rsidRPr="00AA3150">
        <w:rPr>
          <w:rFonts w:ascii="Trebuchet MS" w:hAnsi="Trebuchet MS"/>
        </w:rPr>
        <w:t xml:space="preserve">in </w:t>
      </w:r>
      <w:r w:rsidR="00414936" w:rsidRPr="00AA3150">
        <w:rPr>
          <w:rFonts w:ascii="Trebuchet MS" w:hAnsi="Trebuchet MS"/>
        </w:rPr>
        <w:t>August</w:t>
      </w:r>
      <w:r w:rsidR="004572B6" w:rsidRPr="00AA3150">
        <w:rPr>
          <w:rFonts w:ascii="Trebuchet MS" w:hAnsi="Trebuchet MS"/>
        </w:rPr>
        <w:t xml:space="preserve">. </w:t>
      </w:r>
      <w:r w:rsidR="005E33AD">
        <w:rPr>
          <w:rFonts w:ascii="Trebuchet MS" w:hAnsi="Trebuchet MS"/>
        </w:rPr>
        <w:t>Placement</w:t>
      </w:r>
      <w:r w:rsidR="00D82C13" w:rsidRPr="00AA3150">
        <w:rPr>
          <w:rFonts w:ascii="Trebuchet MS" w:hAnsi="Trebuchet MS"/>
        </w:rPr>
        <w:t>s after these dates will only be undert</w:t>
      </w:r>
      <w:r w:rsidR="008168D3" w:rsidRPr="00AA3150">
        <w:rPr>
          <w:rFonts w:ascii="Trebuchet MS" w:hAnsi="Trebuchet MS"/>
        </w:rPr>
        <w:t xml:space="preserve">aken after the approval of the </w:t>
      </w:r>
      <w:r w:rsidR="00367028" w:rsidRPr="00AA3150">
        <w:rPr>
          <w:rFonts w:ascii="Trebuchet MS" w:hAnsi="Trebuchet MS"/>
        </w:rPr>
        <w:t xml:space="preserve">Deputy </w:t>
      </w:r>
      <w:r w:rsidR="008168D3" w:rsidRPr="00AA3150">
        <w:rPr>
          <w:rFonts w:ascii="Trebuchet MS" w:hAnsi="Trebuchet MS"/>
        </w:rPr>
        <w:t>Registrar</w:t>
      </w:r>
      <w:r w:rsidR="00367028" w:rsidRPr="00AA3150">
        <w:rPr>
          <w:rFonts w:ascii="Trebuchet MS" w:hAnsi="Trebuchet MS"/>
        </w:rPr>
        <w:t xml:space="preserve">, Academic </w:t>
      </w:r>
      <w:r w:rsidR="009948A9" w:rsidRPr="00AA3150">
        <w:rPr>
          <w:rFonts w:ascii="Trebuchet MS" w:hAnsi="Trebuchet MS"/>
        </w:rPr>
        <w:t>A</w:t>
      </w:r>
      <w:r w:rsidR="00367028" w:rsidRPr="00AA3150">
        <w:rPr>
          <w:rFonts w:ascii="Trebuchet MS" w:hAnsi="Trebuchet MS"/>
        </w:rPr>
        <w:t>ffairs</w:t>
      </w:r>
      <w:r w:rsidR="008168D3" w:rsidRPr="00AA3150">
        <w:rPr>
          <w:rFonts w:ascii="Trebuchet MS" w:hAnsi="Trebuchet MS"/>
        </w:rPr>
        <w:t>.</w:t>
      </w:r>
    </w:p>
    <w:p w:rsidR="00187FD2" w:rsidRPr="00AA3150" w:rsidRDefault="00187FD2" w:rsidP="00187FD2">
      <w:pPr>
        <w:pStyle w:val="ListParagraph"/>
        <w:jc w:val="both"/>
        <w:rPr>
          <w:rFonts w:ascii="Trebuchet MS" w:hAnsi="Trebuchet MS"/>
          <w:i/>
        </w:rPr>
      </w:pPr>
    </w:p>
    <w:p w:rsidR="00D82C13" w:rsidRPr="00AA3150" w:rsidRDefault="005C224D" w:rsidP="00FD38A7">
      <w:pPr>
        <w:pStyle w:val="ListParagraph"/>
        <w:numPr>
          <w:ilvl w:val="2"/>
          <w:numId w:val="26"/>
        </w:numPr>
        <w:jc w:val="both"/>
        <w:rPr>
          <w:rFonts w:ascii="Trebuchet MS" w:hAnsi="Trebuchet MS"/>
          <w:i/>
        </w:rPr>
      </w:pPr>
      <w:r w:rsidRPr="00AA3150">
        <w:rPr>
          <w:rFonts w:ascii="Trebuchet MS" w:hAnsi="Trebuchet MS"/>
        </w:rPr>
        <w:t xml:space="preserve">Students who fail to notify the </w:t>
      </w:r>
      <w:r w:rsidR="009948A9" w:rsidRPr="00AA3150">
        <w:rPr>
          <w:rFonts w:ascii="Trebuchet MS" w:hAnsi="Trebuchet MS"/>
        </w:rPr>
        <w:t xml:space="preserve">School </w:t>
      </w:r>
      <w:r w:rsidRPr="00AA3150">
        <w:rPr>
          <w:rFonts w:ascii="Trebuchet MS" w:hAnsi="Trebuchet MS"/>
        </w:rPr>
        <w:t>office about their placement and are subsequently not supervised by the academic supervisor will be deemed to have deferred their studies.</w:t>
      </w:r>
    </w:p>
    <w:p w:rsidR="00414936" w:rsidRPr="00AA3150" w:rsidRDefault="00E9504F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3</w:t>
      </w:r>
      <w:r w:rsidR="00D82C13" w:rsidRPr="00AA3150">
        <w:rPr>
          <w:rFonts w:ascii="Trebuchet MS" w:hAnsi="Trebuchet MS"/>
          <w:b/>
        </w:rPr>
        <w:t>.</w:t>
      </w:r>
      <w:r w:rsidR="00332C0F" w:rsidRPr="00AA3150">
        <w:rPr>
          <w:rFonts w:ascii="Trebuchet MS" w:hAnsi="Trebuchet MS"/>
          <w:b/>
        </w:rPr>
        <w:t>4</w:t>
      </w:r>
      <w:r w:rsidR="00D82C13" w:rsidRPr="00AA3150">
        <w:rPr>
          <w:rFonts w:ascii="Trebuchet MS" w:hAnsi="Trebuchet MS"/>
          <w:b/>
        </w:rPr>
        <w:tab/>
      </w:r>
      <w:r w:rsidR="009B1D68" w:rsidRPr="00AA3150">
        <w:rPr>
          <w:rFonts w:ascii="Trebuchet MS" w:hAnsi="Trebuchet MS"/>
          <w:b/>
        </w:rPr>
        <w:t xml:space="preserve">Students on </w:t>
      </w:r>
      <w:r w:rsidR="00414936" w:rsidRPr="00AA3150">
        <w:rPr>
          <w:rFonts w:ascii="Trebuchet MS" w:hAnsi="Trebuchet MS"/>
          <w:b/>
        </w:rPr>
        <w:t>Block Release and Parallel</w:t>
      </w:r>
      <w:r w:rsidR="002405B5">
        <w:rPr>
          <w:rFonts w:ascii="Trebuchet MS" w:hAnsi="Trebuchet MS"/>
          <w:b/>
        </w:rPr>
        <w:t xml:space="preserve"> </w:t>
      </w:r>
      <w:r w:rsidR="00414936" w:rsidRPr="00AA3150">
        <w:rPr>
          <w:rFonts w:ascii="Trebuchet MS" w:hAnsi="Trebuchet MS"/>
          <w:b/>
        </w:rPr>
        <w:t>Programme</w:t>
      </w:r>
      <w:r w:rsidR="009B1D68" w:rsidRPr="00AA3150">
        <w:rPr>
          <w:rFonts w:ascii="Trebuchet MS" w:hAnsi="Trebuchet MS"/>
          <w:b/>
        </w:rPr>
        <w:t>s</w:t>
      </w:r>
    </w:p>
    <w:p w:rsidR="005932A3" w:rsidRDefault="00414936" w:rsidP="00FD38A7">
      <w:pPr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Students enrolled </w:t>
      </w:r>
      <w:r w:rsidR="004572B6" w:rsidRPr="00AA3150">
        <w:rPr>
          <w:rFonts w:ascii="Trebuchet MS" w:hAnsi="Trebuchet MS"/>
        </w:rPr>
        <w:t xml:space="preserve">in </w:t>
      </w:r>
      <w:r w:rsidR="005C224D" w:rsidRPr="00AA3150">
        <w:rPr>
          <w:rFonts w:ascii="Trebuchet MS" w:hAnsi="Trebuchet MS"/>
        </w:rPr>
        <w:t>the</w:t>
      </w:r>
      <w:r w:rsidR="004572B6" w:rsidRPr="00AA3150">
        <w:rPr>
          <w:rFonts w:ascii="Trebuchet MS" w:hAnsi="Trebuchet MS"/>
        </w:rPr>
        <w:t xml:space="preserve"> </w:t>
      </w:r>
      <w:r w:rsidR="00D82C13" w:rsidRPr="00AA3150">
        <w:rPr>
          <w:rFonts w:ascii="Trebuchet MS" w:hAnsi="Trebuchet MS"/>
        </w:rPr>
        <w:t>block release and parallel programmes</w:t>
      </w:r>
      <w:r w:rsidR="00624753" w:rsidRPr="00AA3150">
        <w:rPr>
          <w:rFonts w:ascii="Trebuchet MS" w:hAnsi="Trebuchet MS"/>
        </w:rPr>
        <w:t xml:space="preserve"> are</w:t>
      </w:r>
      <w:r w:rsidR="004572B6" w:rsidRPr="00AA3150">
        <w:rPr>
          <w:rFonts w:ascii="Trebuchet MS" w:hAnsi="Trebuchet MS"/>
        </w:rPr>
        <w:t xml:space="preserve"> </w:t>
      </w:r>
      <w:r w:rsidRPr="00AA3150">
        <w:rPr>
          <w:rFonts w:ascii="Trebuchet MS" w:hAnsi="Trebuchet MS"/>
        </w:rPr>
        <w:t xml:space="preserve">not exempted from Work Related Learning. </w:t>
      </w:r>
      <w:r w:rsidR="00D82C13" w:rsidRPr="00AA3150">
        <w:rPr>
          <w:rFonts w:ascii="Trebuchet MS" w:hAnsi="Trebuchet MS"/>
        </w:rPr>
        <w:t>However, s</w:t>
      </w:r>
      <w:r w:rsidRPr="00AA3150">
        <w:rPr>
          <w:rFonts w:ascii="Trebuchet MS" w:hAnsi="Trebuchet MS"/>
        </w:rPr>
        <w:t xml:space="preserve">tudents who are employed and occupy positions </w:t>
      </w:r>
      <w:r w:rsidR="009B1D68" w:rsidRPr="00AA3150">
        <w:rPr>
          <w:rFonts w:ascii="Trebuchet MS" w:hAnsi="Trebuchet MS"/>
        </w:rPr>
        <w:lastRenderedPageBreak/>
        <w:t xml:space="preserve">that are </w:t>
      </w:r>
      <w:r w:rsidRPr="00AA3150">
        <w:rPr>
          <w:rFonts w:ascii="Trebuchet MS" w:hAnsi="Trebuchet MS"/>
        </w:rPr>
        <w:t>in line and relevant to the degree programme</w:t>
      </w:r>
      <w:r w:rsidR="005C224D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 being studied</w:t>
      </w:r>
      <w:r w:rsidR="009B1D68" w:rsidRPr="00AA3150">
        <w:rPr>
          <w:rFonts w:ascii="Trebuchet MS" w:hAnsi="Trebuchet MS"/>
        </w:rPr>
        <w:t xml:space="preserve"> for</w:t>
      </w:r>
      <w:r w:rsidR="00D82C13" w:rsidRPr="00AA3150">
        <w:rPr>
          <w:rFonts w:ascii="Trebuchet MS" w:hAnsi="Trebuchet MS"/>
        </w:rPr>
        <w:t xml:space="preserve"> may </w:t>
      </w:r>
      <w:r w:rsidR="00E12F97" w:rsidRPr="00AA3150">
        <w:rPr>
          <w:rFonts w:ascii="Trebuchet MS" w:hAnsi="Trebuchet MS"/>
        </w:rPr>
        <w:t xml:space="preserve">apply to do </w:t>
      </w:r>
      <w:r w:rsidR="009B1D68" w:rsidRPr="00AA3150">
        <w:rPr>
          <w:rFonts w:ascii="Trebuchet MS" w:hAnsi="Trebuchet MS"/>
        </w:rPr>
        <w:t>W</w:t>
      </w:r>
      <w:r w:rsidR="00E12F97" w:rsidRPr="00AA3150">
        <w:rPr>
          <w:rFonts w:ascii="Trebuchet MS" w:hAnsi="Trebuchet MS"/>
        </w:rPr>
        <w:t xml:space="preserve">ork </w:t>
      </w:r>
      <w:r w:rsidR="009B1D68" w:rsidRPr="00AA3150">
        <w:rPr>
          <w:rFonts w:ascii="Trebuchet MS" w:hAnsi="Trebuchet MS"/>
        </w:rPr>
        <w:t>R</w:t>
      </w:r>
      <w:r w:rsidR="00E12F97" w:rsidRPr="00AA3150">
        <w:rPr>
          <w:rFonts w:ascii="Trebuchet MS" w:hAnsi="Trebuchet MS"/>
        </w:rPr>
        <w:t xml:space="preserve">elated </w:t>
      </w:r>
      <w:r w:rsidR="009B1D68" w:rsidRPr="00AA3150">
        <w:rPr>
          <w:rFonts w:ascii="Trebuchet MS" w:hAnsi="Trebuchet MS"/>
        </w:rPr>
        <w:t>L</w:t>
      </w:r>
      <w:r w:rsidR="00E12F97" w:rsidRPr="00AA3150">
        <w:rPr>
          <w:rFonts w:ascii="Trebuchet MS" w:hAnsi="Trebuchet MS"/>
        </w:rPr>
        <w:t xml:space="preserve">earning concurrently with </w:t>
      </w:r>
      <w:r w:rsidR="009B1D68" w:rsidRPr="00AA3150">
        <w:rPr>
          <w:rFonts w:ascii="Trebuchet MS" w:hAnsi="Trebuchet MS"/>
        </w:rPr>
        <w:t>L</w:t>
      </w:r>
      <w:r w:rsidR="00E12F97" w:rsidRPr="00AA3150">
        <w:rPr>
          <w:rFonts w:ascii="Trebuchet MS" w:hAnsi="Trebuchet MS"/>
        </w:rPr>
        <w:t xml:space="preserve">evel </w:t>
      </w:r>
      <w:r w:rsidR="004572B6" w:rsidRPr="00AA3150">
        <w:rPr>
          <w:rFonts w:ascii="Trebuchet MS" w:hAnsi="Trebuchet MS"/>
        </w:rPr>
        <w:t>Four.</w:t>
      </w:r>
    </w:p>
    <w:p w:rsidR="00974FA8" w:rsidRDefault="009B1D68" w:rsidP="00FD38A7">
      <w:pPr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This is </w:t>
      </w:r>
      <w:r w:rsidR="00D82C13" w:rsidRPr="00AA3150">
        <w:rPr>
          <w:rFonts w:ascii="Trebuchet MS" w:hAnsi="Trebuchet MS"/>
        </w:rPr>
        <w:t>subject to the</w:t>
      </w:r>
      <w:r w:rsidRPr="00AA3150">
        <w:rPr>
          <w:rFonts w:ascii="Trebuchet MS" w:hAnsi="Trebuchet MS"/>
        </w:rPr>
        <w:t xml:space="preserve"> students</w:t>
      </w:r>
      <w:r w:rsidR="00C24509">
        <w:rPr>
          <w:rFonts w:ascii="Trebuchet MS" w:hAnsi="Trebuchet MS"/>
        </w:rPr>
        <w:t xml:space="preserve"> seeking permission from</w:t>
      </w:r>
      <w:r w:rsidR="003600C2">
        <w:rPr>
          <w:rFonts w:ascii="Trebuchet MS" w:hAnsi="Trebuchet MS"/>
        </w:rPr>
        <w:t xml:space="preserve"> the</w:t>
      </w:r>
      <w:r w:rsidR="00C24509">
        <w:rPr>
          <w:rFonts w:ascii="Trebuchet MS" w:hAnsi="Trebuchet MS"/>
        </w:rPr>
        <w:t xml:space="preserve"> </w:t>
      </w:r>
      <w:r w:rsidR="00C24509" w:rsidRPr="00AA3150">
        <w:rPr>
          <w:rFonts w:ascii="Trebuchet MS" w:hAnsi="Trebuchet MS"/>
        </w:rPr>
        <w:t>Deputy Registrar, Academic Affairs</w:t>
      </w:r>
      <w:r w:rsidR="003600C2">
        <w:rPr>
          <w:rFonts w:ascii="Trebuchet MS" w:hAnsi="Trebuchet MS"/>
        </w:rPr>
        <w:t xml:space="preserve"> through writing,</w:t>
      </w:r>
      <w:r w:rsidR="00D82C13" w:rsidRPr="00AA3150">
        <w:rPr>
          <w:rFonts w:ascii="Trebuchet MS" w:hAnsi="Trebuchet MS"/>
        </w:rPr>
        <w:t xml:space="preserve"> providing full </w:t>
      </w:r>
      <w:r w:rsidR="003F5C76" w:rsidRPr="00AA3150">
        <w:rPr>
          <w:rFonts w:ascii="Trebuchet MS" w:hAnsi="Trebuchet MS"/>
        </w:rPr>
        <w:t xml:space="preserve">employment </w:t>
      </w:r>
      <w:r w:rsidR="00D82C13" w:rsidRPr="00AA3150">
        <w:rPr>
          <w:rFonts w:ascii="Trebuchet MS" w:hAnsi="Trebuchet MS"/>
        </w:rPr>
        <w:t xml:space="preserve">details and proof of </w:t>
      </w:r>
      <w:r w:rsidR="003F5C76" w:rsidRPr="00AA3150">
        <w:rPr>
          <w:rFonts w:ascii="Trebuchet MS" w:hAnsi="Trebuchet MS"/>
        </w:rPr>
        <w:t xml:space="preserve">such </w:t>
      </w:r>
      <w:r w:rsidR="00D82C13" w:rsidRPr="00AA3150">
        <w:rPr>
          <w:rFonts w:ascii="Trebuchet MS" w:hAnsi="Trebuchet MS"/>
        </w:rPr>
        <w:t xml:space="preserve">employment </w:t>
      </w:r>
      <w:r w:rsidR="00FD0CAF" w:rsidRPr="00AA3150">
        <w:rPr>
          <w:rFonts w:ascii="Trebuchet MS" w:hAnsi="Trebuchet MS"/>
        </w:rPr>
        <w:t xml:space="preserve">during </w:t>
      </w:r>
      <w:r w:rsidR="00414936" w:rsidRPr="00AA3150">
        <w:rPr>
          <w:rFonts w:ascii="Trebuchet MS" w:hAnsi="Trebuchet MS"/>
        </w:rPr>
        <w:t xml:space="preserve">the </w:t>
      </w:r>
      <w:r w:rsidR="003F5C76" w:rsidRPr="00AA3150">
        <w:rPr>
          <w:rFonts w:ascii="Trebuchet MS" w:hAnsi="Trebuchet MS"/>
        </w:rPr>
        <w:t>S</w:t>
      </w:r>
      <w:r w:rsidR="00414936" w:rsidRPr="00AA3150">
        <w:rPr>
          <w:rFonts w:ascii="Trebuchet MS" w:hAnsi="Trebuchet MS"/>
        </w:rPr>
        <w:t xml:space="preserve">econd </w:t>
      </w:r>
      <w:r w:rsidR="003F5C76" w:rsidRPr="00AA3150">
        <w:rPr>
          <w:rFonts w:ascii="Trebuchet MS" w:hAnsi="Trebuchet MS"/>
        </w:rPr>
        <w:t>S</w:t>
      </w:r>
      <w:r w:rsidR="00414936" w:rsidRPr="00AA3150">
        <w:rPr>
          <w:rFonts w:ascii="Trebuchet MS" w:hAnsi="Trebuchet MS"/>
        </w:rPr>
        <w:t xml:space="preserve">emester </w:t>
      </w:r>
      <w:r w:rsidR="00367028" w:rsidRPr="00AA3150">
        <w:rPr>
          <w:rFonts w:ascii="Trebuchet MS" w:hAnsi="Trebuchet MS"/>
        </w:rPr>
        <w:t xml:space="preserve">of </w:t>
      </w:r>
      <w:r w:rsidR="00742725">
        <w:rPr>
          <w:rFonts w:ascii="Trebuchet MS" w:hAnsi="Trebuchet MS"/>
        </w:rPr>
        <w:t>l</w:t>
      </w:r>
      <w:r w:rsidR="00367028" w:rsidRPr="00AA3150">
        <w:rPr>
          <w:rFonts w:ascii="Trebuchet MS" w:hAnsi="Trebuchet MS"/>
        </w:rPr>
        <w:t xml:space="preserve">evel </w:t>
      </w:r>
      <w:r w:rsidR="00742725">
        <w:rPr>
          <w:rFonts w:ascii="Trebuchet MS" w:hAnsi="Trebuchet MS"/>
        </w:rPr>
        <w:t>t</w:t>
      </w:r>
      <w:r w:rsidR="004572B6" w:rsidRPr="00AA3150">
        <w:rPr>
          <w:rFonts w:ascii="Trebuchet MS" w:hAnsi="Trebuchet MS"/>
        </w:rPr>
        <w:t xml:space="preserve">wo </w:t>
      </w:r>
      <w:r w:rsidR="008168D3" w:rsidRPr="00AA3150">
        <w:rPr>
          <w:rFonts w:ascii="Trebuchet MS" w:hAnsi="Trebuchet MS"/>
        </w:rPr>
        <w:t xml:space="preserve">and </w:t>
      </w:r>
      <w:r w:rsidR="00D82C13" w:rsidRPr="00AA3150">
        <w:rPr>
          <w:rFonts w:ascii="Trebuchet MS" w:hAnsi="Trebuchet MS"/>
        </w:rPr>
        <w:t>approval</w:t>
      </w:r>
      <w:r w:rsidR="003F5C76" w:rsidRPr="00AA3150">
        <w:rPr>
          <w:rFonts w:ascii="Trebuchet MS" w:hAnsi="Trebuchet MS"/>
        </w:rPr>
        <w:t xml:space="preserve"> being granted by </w:t>
      </w:r>
      <w:r w:rsidR="008168D3" w:rsidRPr="00AA3150">
        <w:rPr>
          <w:rFonts w:ascii="Trebuchet MS" w:hAnsi="Trebuchet MS"/>
        </w:rPr>
        <w:t>the</w:t>
      </w:r>
      <w:r w:rsidR="00300F6D">
        <w:rPr>
          <w:rFonts w:ascii="Trebuchet MS" w:hAnsi="Trebuchet MS"/>
        </w:rPr>
        <w:t xml:space="preserve"> Vice Chancellor.</w:t>
      </w:r>
      <w:r w:rsidR="008168D3" w:rsidRPr="00AA3150">
        <w:rPr>
          <w:rFonts w:ascii="Trebuchet MS" w:hAnsi="Trebuchet MS"/>
        </w:rPr>
        <w:t xml:space="preserve"> </w:t>
      </w:r>
    </w:p>
    <w:p w:rsidR="00974FA8" w:rsidRPr="00132CFB" w:rsidRDefault="00974FA8" w:rsidP="00974FA8">
      <w:pPr>
        <w:ind w:left="720"/>
        <w:jc w:val="both"/>
        <w:rPr>
          <w:rFonts w:ascii="Trebuchet MS" w:hAnsi="Trebuchet MS"/>
          <w:lang w:val="en-GB"/>
        </w:rPr>
      </w:pPr>
      <w:r w:rsidRPr="00132CFB">
        <w:rPr>
          <w:rFonts w:ascii="Trebuchet MS" w:hAnsi="Trebuchet MS"/>
        </w:rPr>
        <w:t>Students</w:t>
      </w:r>
      <w:r w:rsidR="00DA05B0">
        <w:rPr>
          <w:rFonts w:ascii="Trebuchet MS" w:hAnsi="Trebuchet MS"/>
        </w:rPr>
        <w:t xml:space="preserve"> who are granted</w:t>
      </w:r>
      <w:r w:rsidR="004712D6">
        <w:rPr>
          <w:rFonts w:ascii="Trebuchet MS" w:hAnsi="Trebuchet MS"/>
        </w:rPr>
        <w:t xml:space="preserve"> permission</w:t>
      </w:r>
      <w:r w:rsidR="00D76B77">
        <w:rPr>
          <w:rFonts w:ascii="Trebuchet MS" w:hAnsi="Trebuchet MS"/>
        </w:rPr>
        <w:t xml:space="preserve"> </w:t>
      </w:r>
      <w:r w:rsidRPr="00132CFB">
        <w:rPr>
          <w:rFonts w:ascii="Trebuchet MS" w:hAnsi="Trebuchet MS"/>
        </w:rPr>
        <w:t xml:space="preserve">will be subjected to a continuous WRL assessment at their respective places of work concurrently with Level Four of their degree </w:t>
      </w:r>
      <w:r w:rsidRPr="00132CFB">
        <w:rPr>
          <w:rFonts w:ascii="Trebuchet MS" w:hAnsi="Trebuchet MS"/>
          <w:lang w:val="en-GB"/>
        </w:rPr>
        <w:t>programme.</w:t>
      </w:r>
    </w:p>
    <w:p w:rsidR="00414936" w:rsidRPr="00AA3150" w:rsidRDefault="00E9504F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3</w:t>
      </w:r>
      <w:r w:rsidR="003850F8" w:rsidRPr="00AA3150">
        <w:rPr>
          <w:rFonts w:ascii="Trebuchet MS" w:hAnsi="Trebuchet MS"/>
          <w:b/>
        </w:rPr>
        <w:t>.</w:t>
      </w:r>
      <w:r w:rsidR="00CF785C" w:rsidRPr="00AA3150">
        <w:rPr>
          <w:rFonts w:ascii="Trebuchet MS" w:hAnsi="Trebuchet MS"/>
          <w:b/>
        </w:rPr>
        <w:t>5</w:t>
      </w:r>
      <w:r w:rsidR="003850F8" w:rsidRPr="00AA3150">
        <w:rPr>
          <w:rFonts w:ascii="Trebuchet MS" w:hAnsi="Trebuchet MS"/>
          <w:b/>
        </w:rPr>
        <w:tab/>
      </w:r>
      <w:r w:rsidR="00414936" w:rsidRPr="00AA3150">
        <w:rPr>
          <w:rFonts w:ascii="Trebuchet MS" w:hAnsi="Trebuchet MS"/>
          <w:b/>
        </w:rPr>
        <w:t>Chang</w:t>
      </w:r>
      <w:r w:rsidR="001D66A3">
        <w:rPr>
          <w:rFonts w:ascii="Trebuchet MS" w:hAnsi="Trebuchet MS"/>
          <w:b/>
        </w:rPr>
        <w:t xml:space="preserve">e of </w:t>
      </w:r>
      <w:r w:rsidR="002907EB">
        <w:rPr>
          <w:rFonts w:ascii="Trebuchet MS" w:hAnsi="Trebuchet MS"/>
          <w:b/>
        </w:rPr>
        <w:t>WRL Placement</w:t>
      </w:r>
      <w:r w:rsidR="004276F2">
        <w:rPr>
          <w:rFonts w:ascii="Trebuchet MS" w:hAnsi="Trebuchet MS"/>
          <w:b/>
        </w:rPr>
        <w:t xml:space="preserve"> Area</w:t>
      </w:r>
    </w:p>
    <w:p w:rsidR="00FD0CAF" w:rsidRPr="00AA3150" w:rsidRDefault="003850F8" w:rsidP="00FD38A7">
      <w:pPr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Students </w:t>
      </w:r>
      <w:r w:rsidR="00E342AC" w:rsidRPr="00AA3150">
        <w:rPr>
          <w:rFonts w:ascii="Trebuchet MS" w:hAnsi="Trebuchet MS"/>
        </w:rPr>
        <w:t>are not allowed to change their</w:t>
      </w:r>
      <w:r w:rsidR="001D66A3">
        <w:rPr>
          <w:rFonts w:ascii="Trebuchet MS" w:hAnsi="Trebuchet MS"/>
        </w:rPr>
        <w:t xml:space="preserve"> WRL</w:t>
      </w:r>
      <w:r w:rsidR="00E342AC" w:rsidRPr="00AA3150">
        <w:rPr>
          <w:rFonts w:ascii="Trebuchet MS" w:hAnsi="Trebuchet MS"/>
        </w:rPr>
        <w:t xml:space="preserve"> place</w:t>
      </w:r>
      <w:r w:rsidR="001D66A3">
        <w:rPr>
          <w:rFonts w:ascii="Trebuchet MS" w:hAnsi="Trebuchet MS"/>
        </w:rPr>
        <w:t>ment area</w:t>
      </w:r>
      <w:r w:rsidR="00E342AC" w:rsidRPr="00AA3150">
        <w:rPr>
          <w:rFonts w:ascii="Trebuchet MS" w:hAnsi="Trebuchet MS"/>
        </w:rPr>
        <w:t xml:space="preserve"> without the permission of </w:t>
      </w:r>
      <w:r w:rsidR="007C73CA" w:rsidRPr="00AA3150">
        <w:rPr>
          <w:rFonts w:ascii="Trebuchet MS" w:hAnsi="Trebuchet MS"/>
        </w:rPr>
        <w:t xml:space="preserve">the Dean of the School. If for some compelling reasons, a student has to change </w:t>
      </w:r>
      <w:r w:rsidRPr="00AA3150">
        <w:rPr>
          <w:rFonts w:ascii="Trebuchet MS" w:hAnsi="Trebuchet MS"/>
        </w:rPr>
        <w:t>their place of</w:t>
      </w:r>
      <w:r w:rsidR="002907EB">
        <w:rPr>
          <w:rFonts w:ascii="Trebuchet MS" w:hAnsi="Trebuchet MS"/>
        </w:rPr>
        <w:t xml:space="preserve"> WRL</w:t>
      </w:r>
      <w:r w:rsidR="007C73CA" w:rsidRPr="00AA3150">
        <w:rPr>
          <w:rFonts w:ascii="Trebuchet MS" w:hAnsi="Trebuchet MS"/>
        </w:rPr>
        <w:t>,</w:t>
      </w:r>
      <w:r w:rsidRPr="00AA3150">
        <w:rPr>
          <w:rFonts w:ascii="Trebuchet MS" w:hAnsi="Trebuchet MS"/>
        </w:rPr>
        <w:t xml:space="preserve"> </w:t>
      </w:r>
      <w:r w:rsidR="007C73CA" w:rsidRPr="00AA3150">
        <w:rPr>
          <w:rFonts w:ascii="Trebuchet MS" w:hAnsi="Trebuchet MS"/>
        </w:rPr>
        <w:t xml:space="preserve">they </w:t>
      </w:r>
      <w:r w:rsidRPr="00AA3150">
        <w:rPr>
          <w:rFonts w:ascii="Trebuchet MS" w:hAnsi="Trebuchet MS"/>
        </w:rPr>
        <w:t xml:space="preserve">must </w:t>
      </w:r>
      <w:r w:rsidR="00367028" w:rsidRPr="00AA3150">
        <w:rPr>
          <w:rFonts w:ascii="Trebuchet MS" w:hAnsi="Trebuchet MS"/>
        </w:rPr>
        <w:t xml:space="preserve">inform the Work Related Learning Coordinator’s </w:t>
      </w:r>
      <w:r w:rsidRPr="00AA3150">
        <w:rPr>
          <w:rFonts w:ascii="Trebuchet MS" w:hAnsi="Trebuchet MS"/>
        </w:rPr>
        <w:t xml:space="preserve">Office </w:t>
      </w:r>
      <w:r w:rsidR="002E18E7" w:rsidRPr="00AA3150">
        <w:rPr>
          <w:rFonts w:ascii="Trebuchet MS" w:hAnsi="Trebuchet MS"/>
        </w:rPr>
        <w:t xml:space="preserve">immediately </w:t>
      </w:r>
      <w:r w:rsidRPr="00AA3150">
        <w:rPr>
          <w:rFonts w:ascii="Trebuchet MS" w:hAnsi="Trebuchet MS"/>
        </w:rPr>
        <w:t xml:space="preserve">giving full details of their new </w:t>
      </w:r>
      <w:r w:rsidR="002E18E7" w:rsidRPr="00AA3150">
        <w:rPr>
          <w:rFonts w:ascii="Trebuchet MS" w:hAnsi="Trebuchet MS"/>
        </w:rPr>
        <w:t xml:space="preserve">organization </w:t>
      </w:r>
      <w:r w:rsidRPr="00AA3150">
        <w:rPr>
          <w:rFonts w:ascii="Trebuchet MS" w:hAnsi="Trebuchet MS"/>
        </w:rPr>
        <w:t xml:space="preserve">and </w:t>
      </w:r>
      <w:r w:rsidR="007C73CA" w:rsidRPr="00AA3150">
        <w:rPr>
          <w:rFonts w:ascii="Trebuchet MS" w:hAnsi="Trebuchet MS"/>
        </w:rPr>
        <w:t xml:space="preserve">the </w:t>
      </w:r>
      <w:r w:rsidRPr="00AA3150">
        <w:rPr>
          <w:rFonts w:ascii="Trebuchet MS" w:hAnsi="Trebuchet MS"/>
        </w:rPr>
        <w:t>mentors</w:t>
      </w:r>
      <w:r w:rsidR="00FD0CAF" w:rsidRPr="00AA3150">
        <w:rPr>
          <w:rFonts w:ascii="Trebuchet MS" w:hAnsi="Trebuchet MS"/>
        </w:rPr>
        <w:t>’</w:t>
      </w:r>
      <w:r w:rsidRPr="00AA3150">
        <w:rPr>
          <w:rFonts w:ascii="Trebuchet MS" w:hAnsi="Trebuchet MS"/>
        </w:rPr>
        <w:t xml:space="preserve"> contact details</w:t>
      </w:r>
      <w:r w:rsidR="002E18E7" w:rsidRPr="00AA3150">
        <w:rPr>
          <w:rFonts w:ascii="Trebuchet MS" w:hAnsi="Trebuchet MS"/>
        </w:rPr>
        <w:t>. S</w:t>
      </w:r>
      <w:r w:rsidR="00414936" w:rsidRPr="00AA3150">
        <w:rPr>
          <w:rFonts w:ascii="Trebuchet MS" w:hAnsi="Trebuchet MS"/>
        </w:rPr>
        <w:t>tudents</w:t>
      </w:r>
      <w:r w:rsidR="002E18E7" w:rsidRPr="00AA3150">
        <w:rPr>
          <w:rFonts w:ascii="Trebuchet MS" w:hAnsi="Trebuchet MS"/>
        </w:rPr>
        <w:t xml:space="preserve"> are discouraged from changing organizations unnecessarily. </w:t>
      </w:r>
    </w:p>
    <w:p w:rsidR="00006481" w:rsidRPr="00AA3150" w:rsidRDefault="00815687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4.</w:t>
      </w:r>
      <w:r w:rsidRPr="00AA3150">
        <w:rPr>
          <w:rFonts w:ascii="Trebuchet MS" w:hAnsi="Trebuchet MS"/>
          <w:b/>
        </w:rPr>
        <w:tab/>
      </w:r>
      <w:r w:rsidR="00A0033A" w:rsidRPr="00AA3150">
        <w:rPr>
          <w:rFonts w:ascii="Trebuchet MS" w:hAnsi="Trebuchet MS"/>
          <w:b/>
        </w:rPr>
        <w:t xml:space="preserve">Students’ </w:t>
      </w:r>
      <w:r w:rsidRPr="00AA3150">
        <w:rPr>
          <w:rFonts w:ascii="Trebuchet MS" w:hAnsi="Trebuchet MS"/>
          <w:b/>
        </w:rPr>
        <w:t xml:space="preserve">Conduct during </w:t>
      </w:r>
      <w:r w:rsidR="008E543E" w:rsidRPr="00AA3150">
        <w:rPr>
          <w:rFonts w:ascii="Trebuchet MS" w:hAnsi="Trebuchet MS"/>
          <w:b/>
        </w:rPr>
        <w:t>W</w:t>
      </w:r>
      <w:r w:rsidRPr="00AA3150">
        <w:rPr>
          <w:rFonts w:ascii="Trebuchet MS" w:hAnsi="Trebuchet MS"/>
          <w:b/>
        </w:rPr>
        <w:t xml:space="preserve">ork – </w:t>
      </w:r>
      <w:r w:rsidR="008E543E" w:rsidRPr="00AA3150">
        <w:rPr>
          <w:rFonts w:ascii="Trebuchet MS" w:hAnsi="Trebuchet MS"/>
          <w:b/>
        </w:rPr>
        <w:t>R</w:t>
      </w:r>
      <w:r w:rsidRPr="00AA3150">
        <w:rPr>
          <w:rFonts w:ascii="Trebuchet MS" w:hAnsi="Trebuchet MS"/>
          <w:b/>
        </w:rPr>
        <w:t xml:space="preserve">elated </w:t>
      </w:r>
      <w:r w:rsidR="008E543E" w:rsidRPr="00AA3150">
        <w:rPr>
          <w:rFonts w:ascii="Trebuchet MS" w:hAnsi="Trebuchet MS"/>
          <w:b/>
        </w:rPr>
        <w:t>L</w:t>
      </w:r>
      <w:r w:rsidRPr="00AA3150">
        <w:rPr>
          <w:rFonts w:ascii="Trebuchet MS" w:hAnsi="Trebuchet MS"/>
          <w:b/>
        </w:rPr>
        <w:t>earning</w:t>
      </w:r>
    </w:p>
    <w:p w:rsidR="00815687" w:rsidRPr="00AA3150" w:rsidRDefault="007C4EE8" w:rsidP="00FD38A7">
      <w:pPr>
        <w:ind w:left="18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ab/>
      </w:r>
      <w:r w:rsidR="008B61AE" w:rsidRPr="00AA3150">
        <w:rPr>
          <w:rFonts w:ascii="Trebuchet MS" w:hAnsi="Trebuchet MS"/>
          <w:b/>
        </w:rPr>
        <w:t>S</w:t>
      </w:r>
      <w:r w:rsidR="00815687" w:rsidRPr="00AA3150">
        <w:rPr>
          <w:rFonts w:ascii="Trebuchet MS" w:hAnsi="Trebuchet MS"/>
        </w:rPr>
        <w:t>tudent</w:t>
      </w:r>
      <w:r w:rsidR="001564D7">
        <w:rPr>
          <w:rFonts w:ascii="Trebuchet MS" w:hAnsi="Trebuchet MS"/>
        </w:rPr>
        <w:t>s</w:t>
      </w:r>
      <w:r w:rsidR="00815687" w:rsidRPr="00AA3150">
        <w:rPr>
          <w:rFonts w:ascii="Trebuchet MS" w:hAnsi="Trebuchet MS"/>
        </w:rPr>
        <w:t xml:space="preserve"> must always bear in mind that </w:t>
      </w:r>
      <w:r w:rsidR="00DC2768" w:rsidRPr="00AA3150">
        <w:rPr>
          <w:rFonts w:ascii="Trebuchet MS" w:hAnsi="Trebuchet MS"/>
        </w:rPr>
        <w:t xml:space="preserve">their </w:t>
      </w:r>
      <w:r w:rsidR="00815687" w:rsidRPr="00AA3150">
        <w:rPr>
          <w:rFonts w:ascii="Trebuchet MS" w:hAnsi="Trebuchet MS"/>
        </w:rPr>
        <w:t xml:space="preserve">conduct during the Work-Related Learning period will reflect not only on </w:t>
      </w:r>
      <w:r w:rsidR="00DC2768" w:rsidRPr="00AA3150">
        <w:rPr>
          <w:rFonts w:ascii="Trebuchet MS" w:hAnsi="Trebuchet MS"/>
        </w:rPr>
        <w:t>them</w:t>
      </w:r>
      <w:r w:rsidR="00815687" w:rsidRPr="00AA3150">
        <w:rPr>
          <w:rFonts w:ascii="Trebuchet MS" w:hAnsi="Trebuchet MS"/>
        </w:rPr>
        <w:t>, but also on Great Zimbabwe University</w:t>
      </w:r>
      <w:r w:rsidR="00DC2768" w:rsidRPr="00AA3150">
        <w:rPr>
          <w:rFonts w:ascii="Trebuchet MS" w:hAnsi="Trebuchet MS"/>
        </w:rPr>
        <w:t xml:space="preserve">. Their conduct </w:t>
      </w:r>
      <w:r w:rsidR="00815687" w:rsidRPr="00AA3150">
        <w:rPr>
          <w:rFonts w:ascii="Trebuchet MS" w:hAnsi="Trebuchet MS"/>
        </w:rPr>
        <w:t xml:space="preserve">may </w:t>
      </w:r>
      <w:r w:rsidR="008B61AE" w:rsidRPr="00AA3150">
        <w:rPr>
          <w:rFonts w:ascii="Trebuchet MS" w:hAnsi="Trebuchet MS"/>
        </w:rPr>
        <w:t xml:space="preserve">make or break the reputation of Great Zimbabwe University, let alone </w:t>
      </w:r>
      <w:r w:rsidR="00815687" w:rsidRPr="00AA3150">
        <w:rPr>
          <w:rFonts w:ascii="Trebuchet MS" w:hAnsi="Trebuchet MS"/>
        </w:rPr>
        <w:t xml:space="preserve">affect the future </w:t>
      </w:r>
      <w:r w:rsidR="00DC2768" w:rsidRPr="00AA3150">
        <w:rPr>
          <w:rFonts w:ascii="Trebuchet MS" w:hAnsi="Trebuchet MS"/>
        </w:rPr>
        <w:t xml:space="preserve">WRL relationship </w:t>
      </w:r>
      <w:r w:rsidR="00815687" w:rsidRPr="00AA3150">
        <w:rPr>
          <w:rFonts w:ascii="Trebuchet MS" w:hAnsi="Trebuchet MS"/>
        </w:rPr>
        <w:t xml:space="preserve">between Great Zimbabwe University and the </w:t>
      </w:r>
      <w:r w:rsidR="00DC2768" w:rsidRPr="00AA3150">
        <w:rPr>
          <w:rFonts w:ascii="Trebuchet MS" w:hAnsi="Trebuchet MS"/>
        </w:rPr>
        <w:t xml:space="preserve">host </w:t>
      </w:r>
      <w:r w:rsidR="008B61AE" w:rsidRPr="00AA3150">
        <w:rPr>
          <w:rFonts w:ascii="Trebuchet MS" w:hAnsi="Trebuchet MS"/>
        </w:rPr>
        <w:t>organizations</w:t>
      </w:r>
      <w:r w:rsidR="00815687" w:rsidRPr="00AA3150">
        <w:rPr>
          <w:rFonts w:ascii="Trebuchet MS" w:hAnsi="Trebuchet MS"/>
        </w:rPr>
        <w:t>.</w:t>
      </w:r>
    </w:p>
    <w:p w:rsidR="00210276" w:rsidRPr="00AA3150" w:rsidRDefault="007C4EE8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4.</w:t>
      </w:r>
      <w:r w:rsidR="00010BE6" w:rsidRPr="00AA3150">
        <w:rPr>
          <w:rFonts w:ascii="Trebuchet MS" w:hAnsi="Trebuchet MS"/>
          <w:b/>
        </w:rPr>
        <w:t>1</w:t>
      </w:r>
      <w:r w:rsidRPr="00AA3150">
        <w:rPr>
          <w:rFonts w:ascii="Trebuchet MS" w:hAnsi="Trebuchet MS"/>
          <w:b/>
        </w:rPr>
        <w:tab/>
      </w:r>
      <w:r w:rsidR="00DC2768" w:rsidRPr="00AA3150">
        <w:rPr>
          <w:rFonts w:ascii="Trebuchet MS" w:hAnsi="Trebuchet MS"/>
        </w:rPr>
        <w:t>During the WRL</w:t>
      </w:r>
      <w:r w:rsidR="00966B08">
        <w:rPr>
          <w:rFonts w:ascii="Trebuchet MS" w:hAnsi="Trebuchet MS"/>
        </w:rPr>
        <w:t xml:space="preserve"> </w:t>
      </w:r>
      <w:r w:rsidR="00DC2768" w:rsidRPr="00AA3150">
        <w:rPr>
          <w:rFonts w:ascii="Trebuchet MS" w:hAnsi="Trebuchet MS"/>
        </w:rPr>
        <w:t>attachment</w:t>
      </w:r>
      <w:r w:rsidR="001564D7" w:rsidRPr="00AA3150">
        <w:rPr>
          <w:rFonts w:ascii="Trebuchet MS" w:hAnsi="Trebuchet MS"/>
        </w:rPr>
        <w:t>, students</w:t>
      </w:r>
      <w:r w:rsidR="001564D7">
        <w:rPr>
          <w:rFonts w:ascii="Trebuchet MS" w:hAnsi="Trebuchet MS"/>
        </w:rPr>
        <w:t xml:space="preserve"> </w:t>
      </w:r>
      <w:r w:rsidR="001564D7" w:rsidRPr="00AA3150">
        <w:rPr>
          <w:rFonts w:ascii="Trebuchet MS" w:hAnsi="Trebuchet MS"/>
        </w:rPr>
        <w:t>are</w:t>
      </w:r>
      <w:r w:rsidR="00210276" w:rsidRPr="00AA3150">
        <w:rPr>
          <w:rFonts w:ascii="Trebuchet MS" w:hAnsi="Trebuchet MS"/>
        </w:rPr>
        <w:t xml:space="preserve"> expected to:</w:t>
      </w:r>
    </w:p>
    <w:p w:rsidR="007C4EE8" w:rsidRPr="00AA3150" w:rsidRDefault="00714147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Conform</w:t>
      </w:r>
      <w:r w:rsidR="00E70484" w:rsidRPr="00AA3150">
        <w:rPr>
          <w:rFonts w:ascii="Trebuchet MS" w:hAnsi="Trebuchet MS"/>
        </w:rPr>
        <w:t xml:space="preserve"> to the </w:t>
      </w:r>
      <w:r w:rsidRPr="00AA3150">
        <w:rPr>
          <w:rFonts w:ascii="Trebuchet MS" w:hAnsi="Trebuchet MS"/>
        </w:rPr>
        <w:t>organization</w:t>
      </w:r>
      <w:r w:rsidR="00E70484" w:rsidRPr="00AA3150">
        <w:rPr>
          <w:rFonts w:ascii="Trebuchet MS" w:hAnsi="Trebuchet MS"/>
        </w:rPr>
        <w:t>’s</w:t>
      </w:r>
      <w:r w:rsidRPr="00AA3150">
        <w:rPr>
          <w:rFonts w:ascii="Trebuchet MS" w:hAnsi="Trebuchet MS"/>
        </w:rPr>
        <w:t xml:space="preserve"> Code of Conduct </w:t>
      </w:r>
      <w:r w:rsidR="00E70484" w:rsidRPr="00AA3150">
        <w:rPr>
          <w:rFonts w:ascii="Trebuchet MS" w:hAnsi="Trebuchet MS"/>
        </w:rPr>
        <w:t xml:space="preserve">and </w:t>
      </w:r>
      <w:r w:rsidR="00DD2ABC" w:rsidRPr="00AA3150">
        <w:rPr>
          <w:rFonts w:ascii="Trebuchet MS" w:hAnsi="Trebuchet MS"/>
        </w:rPr>
        <w:t>discipline</w:t>
      </w:r>
      <w:r w:rsidR="00567D9D" w:rsidRPr="00AA3150">
        <w:rPr>
          <w:rFonts w:ascii="Trebuchet MS" w:hAnsi="Trebuchet MS"/>
        </w:rPr>
        <w:t xml:space="preserve"> procedures</w:t>
      </w:r>
      <w:r w:rsidR="007C4EE8" w:rsidRPr="00AA3150">
        <w:rPr>
          <w:rFonts w:ascii="Trebuchet MS" w:hAnsi="Trebuchet MS"/>
        </w:rPr>
        <w:t>.</w:t>
      </w:r>
    </w:p>
    <w:p w:rsidR="00714147" w:rsidRPr="00AA3150" w:rsidRDefault="00714147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Comply with the organization’s Safety, Health and Environmental regulations.  </w:t>
      </w:r>
    </w:p>
    <w:p w:rsidR="00714147" w:rsidRPr="00AA3150" w:rsidRDefault="00714147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Adhere to the organization’s times of work.</w:t>
      </w:r>
    </w:p>
    <w:p w:rsidR="007C4EE8" w:rsidRPr="00AA3150" w:rsidRDefault="00567D9D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Comply with all legal</w:t>
      </w:r>
      <w:r w:rsidR="00E70484" w:rsidRPr="00AA3150">
        <w:rPr>
          <w:rFonts w:ascii="Trebuchet MS" w:hAnsi="Trebuchet MS"/>
        </w:rPr>
        <w:t xml:space="preserve"> instructions </w:t>
      </w:r>
      <w:r w:rsidRPr="00AA3150">
        <w:rPr>
          <w:rFonts w:ascii="Trebuchet MS" w:hAnsi="Trebuchet MS"/>
        </w:rPr>
        <w:t xml:space="preserve">issued by the </w:t>
      </w:r>
      <w:r w:rsidR="00595C60" w:rsidRPr="00AA3150">
        <w:rPr>
          <w:rFonts w:ascii="Trebuchet MS" w:hAnsi="Trebuchet MS"/>
        </w:rPr>
        <w:t>M</w:t>
      </w:r>
      <w:r w:rsidRPr="00AA3150">
        <w:rPr>
          <w:rFonts w:ascii="Trebuchet MS" w:hAnsi="Trebuchet MS"/>
        </w:rPr>
        <w:t>entor</w:t>
      </w:r>
      <w:r w:rsidR="007C4EE8" w:rsidRPr="00AA3150">
        <w:rPr>
          <w:rFonts w:ascii="Trebuchet MS" w:hAnsi="Trebuchet MS"/>
        </w:rPr>
        <w:t>.</w:t>
      </w:r>
    </w:p>
    <w:p w:rsidR="007C4EE8" w:rsidRPr="00AA3150" w:rsidRDefault="00567D9D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Compile </w:t>
      </w:r>
      <w:r w:rsidR="00295144" w:rsidRPr="00AA3150">
        <w:rPr>
          <w:rFonts w:ascii="Trebuchet MS" w:hAnsi="Trebuchet MS"/>
        </w:rPr>
        <w:t xml:space="preserve">a log book </w:t>
      </w:r>
      <w:r w:rsidRPr="00AA3150">
        <w:rPr>
          <w:rFonts w:ascii="Trebuchet MS" w:hAnsi="Trebuchet MS"/>
        </w:rPr>
        <w:t xml:space="preserve">of their </w:t>
      </w:r>
      <w:r w:rsidR="00295144" w:rsidRPr="00AA3150">
        <w:rPr>
          <w:rFonts w:ascii="Trebuchet MS" w:hAnsi="Trebuchet MS"/>
        </w:rPr>
        <w:t xml:space="preserve">daily </w:t>
      </w:r>
      <w:r w:rsidRPr="00AA3150">
        <w:rPr>
          <w:rFonts w:ascii="Trebuchet MS" w:hAnsi="Trebuchet MS"/>
        </w:rPr>
        <w:t>activities</w:t>
      </w:r>
      <w:r w:rsidR="007C4EE8" w:rsidRPr="00AA3150">
        <w:rPr>
          <w:rFonts w:ascii="Trebuchet MS" w:hAnsi="Trebuchet MS"/>
        </w:rPr>
        <w:t>.</w:t>
      </w:r>
    </w:p>
    <w:p w:rsidR="007C4EE8" w:rsidRPr="00AA3150" w:rsidRDefault="007C4EE8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T</w:t>
      </w:r>
      <w:r w:rsidR="00CE060A" w:rsidRPr="00AA3150">
        <w:rPr>
          <w:rFonts w:ascii="Trebuchet MS" w:hAnsi="Trebuchet MS"/>
        </w:rPr>
        <w:t xml:space="preserve">ake part in </w:t>
      </w:r>
      <w:r w:rsidR="00010BE6" w:rsidRPr="00AA3150">
        <w:rPr>
          <w:rFonts w:ascii="Trebuchet MS" w:hAnsi="Trebuchet MS"/>
        </w:rPr>
        <w:t xml:space="preserve">all </w:t>
      </w:r>
      <w:r w:rsidR="00CE060A" w:rsidRPr="00AA3150">
        <w:rPr>
          <w:rFonts w:ascii="Trebuchet MS" w:hAnsi="Trebuchet MS"/>
        </w:rPr>
        <w:t>legal company activities</w:t>
      </w:r>
      <w:r w:rsidRPr="00AA3150">
        <w:rPr>
          <w:rFonts w:ascii="Trebuchet MS" w:hAnsi="Trebuchet MS"/>
        </w:rPr>
        <w:t>.</w:t>
      </w:r>
    </w:p>
    <w:p w:rsidR="00595C60" w:rsidRPr="00AA3150" w:rsidRDefault="00595C60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Desist from Trade Union activities.</w:t>
      </w:r>
    </w:p>
    <w:p w:rsidR="007C4EE8" w:rsidRPr="00AA3150" w:rsidRDefault="007C4EE8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P</w:t>
      </w:r>
      <w:r w:rsidR="00365DDC" w:rsidRPr="00AA3150">
        <w:rPr>
          <w:rFonts w:ascii="Trebuchet MS" w:hAnsi="Trebuchet MS"/>
        </w:rPr>
        <w:t xml:space="preserve">ut </w:t>
      </w:r>
      <w:r w:rsidR="00010BE6" w:rsidRPr="00AA3150">
        <w:rPr>
          <w:rFonts w:ascii="Trebuchet MS" w:hAnsi="Trebuchet MS"/>
        </w:rPr>
        <w:t xml:space="preserve">their </w:t>
      </w:r>
      <w:r w:rsidR="00780210" w:rsidRPr="00AA3150">
        <w:rPr>
          <w:rFonts w:ascii="Trebuchet MS" w:hAnsi="Trebuchet MS"/>
        </w:rPr>
        <w:t>best effort to acquire extensive knowledge and skills in order to achieve required standard</w:t>
      </w:r>
      <w:r w:rsidR="00595C60" w:rsidRPr="00AA3150">
        <w:rPr>
          <w:rFonts w:ascii="Trebuchet MS" w:hAnsi="Trebuchet MS"/>
        </w:rPr>
        <w:t>s</w:t>
      </w:r>
      <w:r w:rsidR="00780210" w:rsidRPr="00AA3150">
        <w:rPr>
          <w:rFonts w:ascii="Trebuchet MS" w:hAnsi="Trebuchet MS"/>
        </w:rPr>
        <w:t xml:space="preserve"> of </w:t>
      </w:r>
      <w:r w:rsidR="00010BE6" w:rsidRPr="00AA3150">
        <w:rPr>
          <w:rFonts w:ascii="Trebuchet MS" w:hAnsi="Trebuchet MS"/>
        </w:rPr>
        <w:t>competence</w:t>
      </w:r>
      <w:r w:rsidRPr="00AA3150">
        <w:rPr>
          <w:rFonts w:ascii="Trebuchet MS" w:hAnsi="Trebuchet MS"/>
        </w:rPr>
        <w:t>.</w:t>
      </w:r>
    </w:p>
    <w:p w:rsidR="007C4EE8" w:rsidRPr="00AA3150" w:rsidRDefault="007C4EE8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K</w:t>
      </w:r>
      <w:r w:rsidR="007A409D" w:rsidRPr="00AA3150">
        <w:rPr>
          <w:rFonts w:ascii="Trebuchet MS" w:hAnsi="Trebuchet MS"/>
        </w:rPr>
        <w:t>eep good relations with all staff of the company</w:t>
      </w:r>
      <w:r w:rsidRPr="00AA3150">
        <w:rPr>
          <w:rFonts w:ascii="Trebuchet MS" w:hAnsi="Trebuchet MS"/>
        </w:rPr>
        <w:t>.</w:t>
      </w:r>
    </w:p>
    <w:p w:rsidR="007A409D" w:rsidRPr="00AA3150" w:rsidRDefault="007C4EE8" w:rsidP="00FD38A7">
      <w:pPr>
        <w:pStyle w:val="ListParagraph"/>
        <w:numPr>
          <w:ilvl w:val="0"/>
          <w:numId w:val="15"/>
        </w:numPr>
        <w:ind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P</w:t>
      </w:r>
      <w:r w:rsidR="007A409D" w:rsidRPr="00AA3150">
        <w:rPr>
          <w:rFonts w:ascii="Trebuchet MS" w:hAnsi="Trebuchet MS"/>
        </w:rPr>
        <w:t>romote the image of Great Zimbabwe University.</w:t>
      </w:r>
    </w:p>
    <w:p w:rsidR="007545DF" w:rsidRPr="00AA3150" w:rsidRDefault="007545DF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 xml:space="preserve">4.2 </w:t>
      </w:r>
      <w:r w:rsidRPr="00AA3150">
        <w:rPr>
          <w:rFonts w:ascii="Trebuchet MS" w:hAnsi="Trebuchet MS"/>
          <w:b/>
        </w:rPr>
        <w:tab/>
        <w:t xml:space="preserve">Acts of Misconduct during Work Related Learning </w:t>
      </w:r>
      <w:r w:rsidR="00837891" w:rsidRPr="00AA3150">
        <w:rPr>
          <w:rFonts w:ascii="Trebuchet MS" w:hAnsi="Trebuchet MS"/>
          <w:b/>
        </w:rPr>
        <w:t>Attachment</w:t>
      </w:r>
    </w:p>
    <w:p w:rsidR="00256E3F" w:rsidRPr="00AA3150" w:rsidRDefault="00256E3F" w:rsidP="00FD38A7">
      <w:p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The </w:t>
      </w:r>
      <w:r w:rsidR="00062388" w:rsidRPr="00AA3150">
        <w:rPr>
          <w:rFonts w:ascii="Trebuchet MS" w:hAnsi="Trebuchet MS"/>
        </w:rPr>
        <w:t>c</w:t>
      </w:r>
      <w:r w:rsidRPr="00AA3150">
        <w:rPr>
          <w:rFonts w:ascii="Trebuchet MS" w:hAnsi="Trebuchet MS"/>
        </w:rPr>
        <w:t xml:space="preserve">onduct of students on Work Related Learning is governed by the host organization’s code of conduct. Students </w:t>
      </w:r>
      <w:r w:rsidR="000D373C" w:rsidRPr="00AA3150">
        <w:rPr>
          <w:rFonts w:ascii="Trebuchet MS" w:hAnsi="Trebuchet MS"/>
        </w:rPr>
        <w:t xml:space="preserve">are </w:t>
      </w:r>
      <w:r w:rsidRPr="00AA3150">
        <w:rPr>
          <w:rFonts w:ascii="Trebuchet MS" w:hAnsi="Trebuchet MS"/>
        </w:rPr>
        <w:t xml:space="preserve">also </w:t>
      </w:r>
      <w:r w:rsidR="000D373C" w:rsidRPr="00AA3150">
        <w:rPr>
          <w:rFonts w:ascii="Trebuchet MS" w:hAnsi="Trebuchet MS"/>
        </w:rPr>
        <w:t xml:space="preserve">governed by the </w:t>
      </w:r>
      <w:r w:rsidRPr="00AA3150">
        <w:rPr>
          <w:rFonts w:ascii="Trebuchet MS" w:hAnsi="Trebuchet MS"/>
        </w:rPr>
        <w:t xml:space="preserve">University regulations governing student conduct (Ordinance 2) throughout the duration of the Work Related Learning period. In this </w:t>
      </w:r>
      <w:r w:rsidRPr="00AA3150">
        <w:rPr>
          <w:rFonts w:ascii="Trebuchet MS" w:hAnsi="Trebuchet MS"/>
        </w:rPr>
        <w:lastRenderedPageBreak/>
        <w:t>regard, students who commit disciplinary offences while on Work Related Learning placement are withdrawn from attachment and subjected to the appropriate disciplinary procedures</w:t>
      </w:r>
      <w:r w:rsidR="00837891" w:rsidRPr="00AA3150">
        <w:rPr>
          <w:rFonts w:ascii="Trebuchet MS" w:hAnsi="Trebuchet MS"/>
        </w:rPr>
        <w:t xml:space="preserve"> in accordance with the Ordinance No. 2. Students who are either withdrawn or dismissed from host organizations on the grounds of indiscipline </w:t>
      </w:r>
      <w:r w:rsidRPr="00AA3150">
        <w:rPr>
          <w:rFonts w:ascii="Trebuchet MS" w:hAnsi="Trebuchet MS"/>
        </w:rPr>
        <w:t xml:space="preserve">or </w:t>
      </w:r>
      <w:r w:rsidR="00837891" w:rsidRPr="00AA3150">
        <w:rPr>
          <w:rFonts w:ascii="Trebuchet MS" w:hAnsi="Trebuchet MS"/>
        </w:rPr>
        <w:t>in</w:t>
      </w:r>
      <w:r w:rsidRPr="00AA3150">
        <w:rPr>
          <w:rFonts w:ascii="Trebuchet MS" w:hAnsi="Trebuchet MS"/>
        </w:rPr>
        <w:t xml:space="preserve">competence automatically fail the </w:t>
      </w:r>
      <w:r w:rsidR="00837891" w:rsidRPr="00AA3150">
        <w:rPr>
          <w:rFonts w:ascii="Trebuchet MS" w:hAnsi="Trebuchet MS"/>
        </w:rPr>
        <w:t>L</w:t>
      </w:r>
      <w:r w:rsidR="004960EA" w:rsidRPr="00AA3150">
        <w:rPr>
          <w:rFonts w:ascii="Trebuchet MS" w:hAnsi="Trebuchet MS"/>
        </w:rPr>
        <w:t>evel.</w:t>
      </w:r>
    </w:p>
    <w:p w:rsidR="00D52AF6" w:rsidRPr="00AA3150" w:rsidRDefault="007F6750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5.</w:t>
      </w:r>
      <w:r w:rsidRPr="00AA3150">
        <w:rPr>
          <w:rFonts w:ascii="Trebuchet MS" w:hAnsi="Trebuchet MS"/>
          <w:b/>
        </w:rPr>
        <w:tab/>
      </w:r>
      <w:r w:rsidR="00B07151" w:rsidRPr="00AA3150">
        <w:rPr>
          <w:rFonts w:ascii="Trebuchet MS" w:hAnsi="Trebuchet MS"/>
          <w:b/>
        </w:rPr>
        <w:t xml:space="preserve">Assessment </w:t>
      </w:r>
      <w:r w:rsidR="00A0033A" w:rsidRPr="00AA3150">
        <w:rPr>
          <w:rFonts w:ascii="Trebuchet MS" w:hAnsi="Trebuchet MS"/>
          <w:b/>
        </w:rPr>
        <w:t xml:space="preserve">of Students </w:t>
      </w:r>
    </w:p>
    <w:p w:rsidR="001C28D6" w:rsidRPr="00AA3150" w:rsidRDefault="007F6750" w:rsidP="00FD38A7">
      <w:pPr>
        <w:ind w:left="72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5.1</w:t>
      </w:r>
      <w:r w:rsidRPr="00AA3150">
        <w:rPr>
          <w:rFonts w:ascii="Trebuchet MS" w:hAnsi="Trebuchet MS"/>
          <w:b/>
        </w:rPr>
        <w:tab/>
      </w:r>
      <w:r w:rsidRPr="00AA3150">
        <w:rPr>
          <w:rFonts w:ascii="Trebuchet MS" w:hAnsi="Trebuchet MS"/>
        </w:rPr>
        <w:t>S</w:t>
      </w:r>
      <w:r w:rsidR="001C28D6" w:rsidRPr="00AA3150">
        <w:rPr>
          <w:rFonts w:ascii="Trebuchet MS" w:hAnsi="Trebuchet MS"/>
        </w:rPr>
        <w:t>tudent</w:t>
      </w:r>
      <w:r w:rsidRPr="00AA3150">
        <w:rPr>
          <w:rFonts w:ascii="Trebuchet MS" w:hAnsi="Trebuchet MS"/>
        </w:rPr>
        <w:t xml:space="preserve">s </w:t>
      </w:r>
      <w:r w:rsidR="008E543E" w:rsidRPr="00AA3150">
        <w:rPr>
          <w:rFonts w:ascii="Trebuchet MS" w:hAnsi="Trebuchet MS"/>
        </w:rPr>
        <w:t>will be continuously</w:t>
      </w:r>
      <w:r w:rsidR="001C28D6" w:rsidRPr="00AA3150">
        <w:rPr>
          <w:rFonts w:ascii="Trebuchet MS" w:hAnsi="Trebuchet MS"/>
        </w:rPr>
        <w:t xml:space="preserve"> assessed by</w:t>
      </w:r>
      <w:r w:rsidRPr="00AA3150">
        <w:rPr>
          <w:rFonts w:ascii="Trebuchet MS" w:hAnsi="Trebuchet MS"/>
        </w:rPr>
        <w:t xml:space="preserve"> both</w:t>
      </w:r>
      <w:r w:rsidR="001C28D6" w:rsidRPr="00AA3150">
        <w:rPr>
          <w:rFonts w:ascii="Trebuchet MS" w:hAnsi="Trebuchet MS"/>
        </w:rPr>
        <w:t xml:space="preserve"> the </w:t>
      </w:r>
      <w:r w:rsidR="000A2A18" w:rsidRPr="00AA3150">
        <w:rPr>
          <w:rFonts w:ascii="Trebuchet MS" w:hAnsi="Trebuchet MS"/>
        </w:rPr>
        <w:t xml:space="preserve">organization to </w:t>
      </w:r>
      <w:r w:rsidR="001C28D6" w:rsidRPr="00AA3150">
        <w:rPr>
          <w:rFonts w:ascii="Trebuchet MS" w:hAnsi="Trebuchet MS"/>
        </w:rPr>
        <w:t xml:space="preserve">which </w:t>
      </w:r>
      <w:r w:rsidRPr="00AA3150">
        <w:rPr>
          <w:rFonts w:ascii="Trebuchet MS" w:hAnsi="Trebuchet MS"/>
        </w:rPr>
        <w:t>they are</w:t>
      </w:r>
      <w:r w:rsidR="001C28D6" w:rsidRPr="00AA3150">
        <w:rPr>
          <w:rFonts w:ascii="Trebuchet MS" w:hAnsi="Trebuchet MS"/>
        </w:rPr>
        <w:t xml:space="preserve"> attached and the University.</w:t>
      </w:r>
      <w:r w:rsidR="008E543E" w:rsidRPr="00AA3150">
        <w:rPr>
          <w:rFonts w:ascii="Trebuchet MS" w:hAnsi="Trebuchet MS"/>
        </w:rPr>
        <w:t xml:space="preserve"> The </w:t>
      </w:r>
      <w:r w:rsidR="000A2A18" w:rsidRPr="00AA3150">
        <w:rPr>
          <w:rFonts w:ascii="Trebuchet MS" w:hAnsi="Trebuchet MS"/>
        </w:rPr>
        <w:t xml:space="preserve">workplace </w:t>
      </w:r>
      <w:r w:rsidR="008E543E" w:rsidRPr="00AA3150">
        <w:rPr>
          <w:rFonts w:ascii="Trebuchet MS" w:hAnsi="Trebuchet MS"/>
        </w:rPr>
        <w:t xml:space="preserve">assessments will be conducted through the respective </w:t>
      </w:r>
      <w:r w:rsidR="00057326" w:rsidRPr="00AA3150">
        <w:rPr>
          <w:rFonts w:ascii="Trebuchet MS" w:hAnsi="Trebuchet MS"/>
        </w:rPr>
        <w:t>me</w:t>
      </w:r>
      <w:r w:rsidR="008E543E" w:rsidRPr="00AA3150">
        <w:rPr>
          <w:rFonts w:ascii="Trebuchet MS" w:hAnsi="Trebuchet MS"/>
        </w:rPr>
        <w:t>ntors while the university assessment will be conducted through supervisory visits by designated lecturers.</w:t>
      </w:r>
    </w:p>
    <w:p w:rsidR="00B83BA4" w:rsidRPr="00AA3150" w:rsidRDefault="00146396" w:rsidP="00FD38A7">
      <w:pPr>
        <w:ind w:left="72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5.2</w:t>
      </w:r>
      <w:r w:rsidRPr="00AA3150">
        <w:rPr>
          <w:rFonts w:ascii="Trebuchet MS" w:hAnsi="Trebuchet MS"/>
        </w:rPr>
        <w:tab/>
        <w:t xml:space="preserve">The university will conduct at least two supervisory visits </w:t>
      </w:r>
      <w:r w:rsidR="00333F54" w:rsidRPr="00AA3150">
        <w:rPr>
          <w:rFonts w:ascii="Trebuchet MS" w:hAnsi="Trebuchet MS"/>
        </w:rPr>
        <w:t xml:space="preserve">with respect </w:t>
      </w:r>
      <w:r w:rsidR="00063DCC" w:rsidRPr="00AA3150">
        <w:rPr>
          <w:rFonts w:ascii="Trebuchet MS" w:hAnsi="Trebuchet MS"/>
        </w:rPr>
        <w:t>to each student.</w:t>
      </w:r>
    </w:p>
    <w:p w:rsidR="00440A6B" w:rsidRPr="00AA3150" w:rsidRDefault="0022491E" w:rsidP="00FD38A7">
      <w:pPr>
        <w:ind w:left="72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5.3</w:t>
      </w:r>
      <w:r w:rsidR="00440A6B" w:rsidRPr="00AA3150">
        <w:rPr>
          <w:rFonts w:ascii="Trebuchet MS" w:hAnsi="Trebuchet MS"/>
        </w:rPr>
        <w:tab/>
      </w:r>
      <w:r w:rsidR="00B83BA4" w:rsidRPr="00AA3150">
        <w:rPr>
          <w:rFonts w:ascii="Trebuchet MS" w:hAnsi="Trebuchet MS"/>
        </w:rPr>
        <w:t>The a</w:t>
      </w:r>
      <w:r w:rsidR="00440A6B" w:rsidRPr="00AA3150">
        <w:rPr>
          <w:rFonts w:ascii="Trebuchet MS" w:hAnsi="Trebuchet MS"/>
        </w:rPr>
        <w:t>ssessment</w:t>
      </w:r>
      <w:r w:rsidR="00B83BA4" w:rsidRPr="00AA3150">
        <w:rPr>
          <w:rFonts w:ascii="Trebuchet MS" w:hAnsi="Trebuchet MS"/>
        </w:rPr>
        <w:t>s will be scheduled and rated as follows:</w:t>
      </w:r>
    </w:p>
    <w:p w:rsidR="00057326" w:rsidRPr="00AA3150" w:rsidRDefault="00057326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Students who commence Work Related Learning in January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70"/>
        <w:gridCol w:w="1980"/>
        <w:gridCol w:w="2430"/>
        <w:gridCol w:w="1530"/>
      </w:tblGrid>
      <w:tr w:rsidR="00057326" w:rsidRPr="00AA3150" w:rsidTr="00834978">
        <w:tc>
          <w:tcPr>
            <w:tcW w:w="207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057326" w:rsidRPr="00AA3150" w:rsidRDefault="00057326" w:rsidP="0020446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Reports</w:t>
            </w:r>
            <w:r w:rsidR="00E83799">
              <w:rPr>
                <w:rFonts w:ascii="Trebuchet MS" w:hAnsi="Trebuchet MS"/>
                <w:b/>
              </w:rPr>
              <w:t xml:space="preserve">  </w:t>
            </w:r>
            <w:r w:rsidRPr="00AA3150">
              <w:rPr>
                <w:rFonts w:ascii="Trebuchet MS" w:hAnsi="Trebuchet MS"/>
                <w:b/>
              </w:rPr>
              <w:t>and Assessments</w:t>
            </w:r>
          </w:p>
        </w:tc>
        <w:tc>
          <w:tcPr>
            <w:tcW w:w="2430" w:type="dxa"/>
          </w:tcPr>
          <w:p w:rsidR="00057326" w:rsidRPr="00AA3150" w:rsidRDefault="00057326" w:rsidP="0020446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Dates</w:t>
            </w:r>
          </w:p>
        </w:tc>
        <w:tc>
          <w:tcPr>
            <w:tcW w:w="1530" w:type="dxa"/>
          </w:tcPr>
          <w:p w:rsidR="00057326" w:rsidRPr="00AA3150" w:rsidRDefault="00057326" w:rsidP="0020446A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Assessment Weighting</w:t>
            </w:r>
          </w:p>
        </w:tc>
      </w:tr>
      <w:tr w:rsidR="00057326" w:rsidRPr="00AA3150" w:rsidTr="00834978">
        <w:tc>
          <w:tcPr>
            <w:tcW w:w="207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Supervisory visits (1</w:t>
            </w:r>
            <w:r w:rsidRPr="00AA3150">
              <w:rPr>
                <w:rFonts w:ascii="Trebuchet MS" w:hAnsi="Trebuchet MS"/>
                <w:b/>
                <w:vertAlign w:val="superscript"/>
              </w:rPr>
              <w:t>st</w:t>
            </w:r>
            <w:r w:rsidRPr="00AA3150">
              <w:rPr>
                <w:rFonts w:ascii="Trebuchet MS" w:hAnsi="Trebuchet MS"/>
                <w:b/>
              </w:rPr>
              <w:t xml:space="preserve"> visit)</w:t>
            </w:r>
          </w:p>
        </w:tc>
        <w:tc>
          <w:tcPr>
            <w:tcW w:w="198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April - May</w:t>
            </w:r>
          </w:p>
        </w:tc>
        <w:tc>
          <w:tcPr>
            <w:tcW w:w="15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</w:p>
        </w:tc>
      </w:tr>
      <w:tr w:rsidR="00057326" w:rsidRPr="00AA3150" w:rsidTr="00834978">
        <w:tc>
          <w:tcPr>
            <w:tcW w:w="2070" w:type="dxa"/>
            <w:vMerge w:val="restart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Students’ Reports</w:t>
            </w:r>
          </w:p>
        </w:tc>
        <w:tc>
          <w:tcPr>
            <w:tcW w:w="198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First Report</w:t>
            </w:r>
          </w:p>
        </w:tc>
        <w:tc>
          <w:tcPr>
            <w:tcW w:w="24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 xml:space="preserve">Last week of July </w:t>
            </w:r>
          </w:p>
        </w:tc>
        <w:tc>
          <w:tcPr>
            <w:tcW w:w="15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50%</w:t>
            </w:r>
          </w:p>
        </w:tc>
      </w:tr>
      <w:tr w:rsidR="00057326" w:rsidRPr="00AA3150" w:rsidTr="00834978">
        <w:tc>
          <w:tcPr>
            <w:tcW w:w="2070" w:type="dxa"/>
            <w:vMerge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 xml:space="preserve">Second Report </w:t>
            </w:r>
          </w:p>
        </w:tc>
        <w:tc>
          <w:tcPr>
            <w:tcW w:w="24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First week of  October</w:t>
            </w:r>
          </w:p>
        </w:tc>
        <w:tc>
          <w:tcPr>
            <w:tcW w:w="15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50%</w:t>
            </w:r>
          </w:p>
        </w:tc>
      </w:tr>
      <w:tr w:rsidR="00057326" w:rsidRPr="00AA3150" w:rsidTr="00834978">
        <w:tc>
          <w:tcPr>
            <w:tcW w:w="207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Employers’ Assessment</w:t>
            </w:r>
          </w:p>
        </w:tc>
        <w:tc>
          <w:tcPr>
            <w:tcW w:w="198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Employers’ report</w:t>
            </w:r>
          </w:p>
        </w:tc>
        <w:tc>
          <w:tcPr>
            <w:tcW w:w="24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October-November</w:t>
            </w:r>
          </w:p>
        </w:tc>
        <w:tc>
          <w:tcPr>
            <w:tcW w:w="15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40%</w:t>
            </w:r>
          </w:p>
        </w:tc>
      </w:tr>
      <w:tr w:rsidR="00057326" w:rsidRPr="00AA3150" w:rsidTr="00834978">
        <w:tc>
          <w:tcPr>
            <w:tcW w:w="207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Academic supervisor’s Assessment (2</w:t>
            </w:r>
            <w:r w:rsidRPr="00AA3150">
              <w:rPr>
                <w:rFonts w:ascii="Trebuchet MS" w:hAnsi="Trebuchet MS"/>
                <w:b/>
                <w:vertAlign w:val="superscript"/>
              </w:rPr>
              <w:t>nd</w:t>
            </w:r>
            <w:r w:rsidRPr="00AA3150">
              <w:rPr>
                <w:rFonts w:ascii="Trebuchet MS" w:hAnsi="Trebuchet MS"/>
                <w:b/>
              </w:rPr>
              <w:t xml:space="preserve"> visit)</w:t>
            </w:r>
          </w:p>
        </w:tc>
        <w:tc>
          <w:tcPr>
            <w:tcW w:w="198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Lecturer’s Report</w:t>
            </w:r>
          </w:p>
          <w:p w:rsidR="00057326" w:rsidRPr="00AA3150" w:rsidRDefault="00057326" w:rsidP="00FD38A7">
            <w:pPr>
              <w:spacing w:line="276" w:lineRule="auto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based on assessments</w:t>
            </w:r>
          </w:p>
        </w:tc>
        <w:tc>
          <w:tcPr>
            <w:tcW w:w="24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October-November</w:t>
            </w:r>
          </w:p>
        </w:tc>
        <w:tc>
          <w:tcPr>
            <w:tcW w:w="1530" w:type="dxa"/>
          </w:tcPr>
          <w:p w:rsidR="00057326" w:rsidRPr="00AA3150" w:rsidRDefault="00057326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60%</w:t>
            </w:r>
          </w:p>
        </w:tc>
      </w:tr>
    </w:tbl>
    <w:p w:rsidR="00134100" w:rsidRDefault="00134100" w:rsidP="00134100">
      <w:pPr>
        <w:pStyle w:val="ListParagraph"/>
        <w:ind w:left="1440"/>
        <w:jc w:val="both"/>
        <w:rPr>
          <w:rFonts w:ascii="Trebuchet MS" w:hAnsi="Trebuchet MS"/>
        </w:rPr>
      </w:pPr>
    </w:p>
    <w:p w:rsidR="00C41701" w:rsidRPr="00AA3150" w:rsidRDefault="00C41701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Stud</w:t>
      </w:r>
      <w:r w:rsidR="00933858" w:rsidRPr="00AA3150">
        <w:rPr>
          <w:rFonts w:ascii="Trebuchet MS" w:hAnsi="Trebuchet MS"/>
        </w:rPr>
        <w:t>ents who commence Work Related L</w:t>
      </w:r>
      <w:r w:rsidRPr="00AA3150">
        <w:rPr>
          <w:rFonts w:ascii="Trebuchet MS" w:hAnsi="Trebuchet MS"/>
        </w:rPr>
        <w:t xml:space="preserve">earning in </w:t>
      </w:r>
      <w:r w:rsidR="000D3E59" w:rsidRPr="00AA3150">
        <w:rPr>
          <w:rFonts w:ascii="Trebuchet MS" w:hAnsi="Trebuchet MS"/>
        </w:rPr>
        <w:t>August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070"/>
        <w:gridCol w:w="1980"/>
        <w:gridCol w:w="2430"/>
        <w:gridCol w:w="1530"/>
      </w:tblGrid>
      <w:tr w:rsidR="00C41701" w:rsidRPr="00AA3150" w:rsidTr="00B83BA4">
        <w:tc>
          <w:tcPr>
            <w:tcW w:w="207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C41701" w:rsidRPr="00AA3150" w:rsidRDefault="00C41701" w:rsidP="00E929FD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Reports</w:t>
            </w:r>
            <w:r w:rsidR="00B83BA4" w:rsidRPr="00AA3150">
              <w:rPr>
                <w:rFonts w:ascii="Trebuchet MS" w:hAnsi="Trebuchet MS"/>
                <w:b/>
              </w:rPr>
              <w:t xml:space="preserve"> submitted</w:t>
            </w:r>
          </w:p>
        </w:tc>
        <w:tc>
          <w:tcPr>
            <w:tcW w:w="2430" w:type="dxa"/>
          </w:tcPr>
          <w:p w:rsidR="00C41701" w:rsidRPr="00AA3150" w:rsidRDefault="00B83BA4" w:rsidP="00E929FD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Due d</w:t>
            </w:r>
            <w:r w:rsidR="00C41701" w:rsidRPr="00AA3150">
              <w:rPr>
                <w:rFonts w:ascii="Trebuchet MS" w:hAnsi="Trebuchet MS"/>
                <w:b/>
              </w:rPr>
              <w:t>ates</w:t>
            </w:r>
          </w:p>
        </w:tc>
        <w:tc>
          <w:tcPr>
            <w:tcW w:w="1530" w:type="dxa"/>
          </w:tcPr>
          <w:p w:rsidR="00C41701" w:rsidRPr="00AA3150" w:rsidRDefault="00C41701" w:rsidP="00E929FD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Assessment Weighting</w:t>
            </w:r>
          </w:p>
        </w:tc>
      </w:tr>
      <w:tr w:rsidR="00C41701" w:rsidRPr="00AA3150" w:rsidTr="00B83BA4">
        <w:tc>
          <w:tcPr>
            <w:tcW w:w="207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Supervisory visits</w:t>
            </w:r>
            <w:r w:rsidR="009C2DBE" w:rsidRPr="00AA3150">
              <w:rPr>
                <w:rFonts w:ascii="Trebuchet MS" w:hAnsi="Trebuchet MS"/>
                <w:b/>
              </w:rPr>
              <w:t xml:space="preserve"> (1</w:t>
            </w:r>
            <w:r w:rsidR="009C2DBE" w:rsidRPr="00AA3150">
              <w:rPr>
                <w:rFonts w:ascii="Trebuchet MS" w:hAnsi="Trebuchet MS"/>
                <w:b/>
                <w:vertAlign w:val="superscript"/>
              </w:rPr>
              <w:t>st</w:t>
            </w:r>
            <w:r w:rsidR="009C2DBE" w:rsidRPr="00AA3150">
              <w:rPr>
                <w:rFonts w:ascii="Trebuchet MS" w:hAnsi="Trebuchet MS"/>
                <w:b/>
              </w:rPr>
              <w:t xml:space="preserve"> visit)</w:t>
            </w:r>
          </w:p>
        </w:tc>
        <w:tc>
          <w:tcPr>
            <w:tcW w:w="198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October- November</w:t>
            </w:r>
          </w:p>
        </w:tc>
        <w:tc>
          <w:tcPr>
            <w:tcW w:w="1530" w:type="dxa"/>
          </w:tcPr>
          <w:p w:rsidR="00C41701" w:rsidRPr="00610242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C41701" w:rsidRPr="00AA3150" w:rsidTr="00B83BA4">
        <w:tc>
          <w:tcPr>
            <w:tcW w:w="2070" w:type="dxa"/>
            <w:vMerge w:val="restart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Students’ Reports</w:t>
            </w:r>
          </w:p>
        </w:tc>
        <w:tc>
          <w:tcPr>
            <w:tcW w:w="198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First Report</w:t>
            </w:r>
          </w:p>
        </w:tc>
        <w:tc>
          <w:tcPr>
            <w:tcW w:w="24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 xml:space="preserve">Last week of January </w:t>
            </w:r>
          </w:p>
        </w:tc>
        <w:tc>
          <w:tcPr>
            <w:tcW w:w="15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50%</w:t>
            </w:r>
          </w:p>
        </w:tc>
      </w:tr>
      <w:tr w:rsidR="00C41701" w:rsidRPr="00AA3150" w:rsidTr="00B83BA4">
        <w:tc>
          <w:tcPr>
            <w:tcW w:w="2070" w:type="dxa"/>
            <w:vMerge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98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 xml:space="preserve">Second Report </w:t>
            </w:r>
          </w:p>
        </w:tc>
        <w:tc>
          <w:tcPr>
            <w:tcW w:w="24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First week of May</w:t>
            </w:r>
          </w:p>
        </w:tc>
        <w:tc>
          <w:tcPr>
            <w:tcW w:w="15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50%</w:t>
            </w:r>
          </w:p>
        </w:tc>
      </w:tr>
      <w:tr w:rsidR="00C41701" w:rsidRPr="00AA3150" w:rsidTr="00B83BA4">
        <w:tc>
          <w:tcPr>
            <w:tcW w:w="207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>Employers’ Assessment</w:t>
            </w:r>
          </w:p>
        </w:tc>
        <w:tc>
          <w:tcPr>
            <w:tcW w:w="198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Employers’ report</w:t>
            </w:r>
          </w:p>
        </w:tc>
        <w:tc>
          <w:tcPr>
            <w:tcW w:w="24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April</w:t>
            </w:r>
          </w:p>
        </w:tc>
        <w:tc>
          <w:tcPr>
            <w:tcW w:w="15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40%</w:t>
            </w:r>
          </w:p>
        </w:tc>
      </w:tr>
      <w:tr w:rsidR="00C41701" w:rsidRPr="00AA3150" w:rsidTr="00B83BA4">
        <w:tc>
          <w:tcPr>
            <w:tcW w:w="207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  <w:b/>
              </w:rPr>
            </w:pPr>
            <w:r w:rsidRPr="00AA3150">
              <w:rPr>
                <w:rFonts w:ascii="Trebuchet MS" w:hAnsi="Trebuchet MS"/>
                <w:b/>
              </w:rPr>
              <w:t xml:space="preserve">Academic supervisor’s </w:t>
            </w:r>
            <w:r w:rsidRPr="00AA3150">
              <w:rPr>
                <w:rFonts w:ascii="Trebuchet MS" w:hAnsi="Trebuchet MS"/>
                <w:b/>
              </w:rPr>
              <w:lastRenderedPageBreak/>
              <w:t>Assessment</w:t>
            </w:r>
            <w:r w:rsidR="009C2DBE" w:rsidRPr="00AA3150">
              <w:rPr>
                <w:rFonts w:ascii="Trebuchet MS" w:hAnsi="Trebuchet MS"/>
                <w:b/>
              </w:rPr>
              <w:t xml:space="preserve"> (2</w:t>
            </w:r>
            <w:r w:rsidR="009C2DBE" w:rsidRPr="00AA3150">
              <w:rPr>
                <w:rFonts w:ascii="Trebuchet MS" w:hAnsi="Trebuchet MS"/>
                <w:b/>
                <w:vertAlign w:val="superscript"/>
              </w:rPr>
              <w:t>nd</w:t>
            </w:r>
            <w:r w:rsidR="009C2DBE" w:rsidRPr="00AA3150">
              <w:rPr>
                <w:rFonts w:ascii="Trebuchet MS" w:hAnsi="Trebuchet MS"/>
                <w:b/>
              </w:rPr>
              <w:t xml:space="preserve"> visit)</w:t>
            </w:r>
          </w:p>
        </w:tc>
        <w:tc>
          <w:tcPr>
            <w:tcW w:w="1980" w:type="dxa"/>
          </w:tcPr>
          <w:p w:rsidR="009C2DBE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lastRenderedPageBreak/>
              <w:t>Lecturer’s Report</w:t>
            </w:r>
          </w:p>
          <w:p w:rsidR="00C41701" w:rsidRPr="00AA3150" w:rsidRDefault="00057326" w:rsidP="00FD38A7">
            <w:pPr>
              <w:spacing w:line="276" w:lineRule="auto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b</w:t>
            </w:r>
            <w:r w:rsidR="009C2DBE" w:rsidRPr="00AA3150">
              <w:rPr>
                <w:rFonts w:ascii="Trebuchet MS" w:hAnsi="Trebuchet MS"/>
              </w:rPr>
              <w:t xml:space="preserve">ased on </w:t>
            </w:r>
            <w:r w:rsidR="009C2DBE" w:rsidRPr="00AA3150">
              <w:rPr>
                <w:rFonts w:ascii="Trebuchet MS" w:hAnsi="Trebuchet MS"/>
              </w:rPr>
              <w:lastRenderedPageBreak/>
              <w:t>assessments</w:t>
            </w:r>
          </w:p>
        </w:tc>
        <w:tc>
          <w:tcPr>
            <w:tcW w:w="24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lastRenderedPageBreak/>
              <w:t>April</w:t>
            </w:r>
            <w:r w:rsidR="009C2DBE" w:rsidRPr="00AA3150">
              <w:rPr>
                <w:rFonts w:ascii="Trebuchet MS" w:hAnsi="Trebuchet MS"/>
              </w:rPr>
              <w:t xml:space="preserve"> </w:t>
            </w:r>
            <w:r w:rsidR="00344815" w:rsidRPr="00AA3150">
              <w:rPr>
                <w:rFonts w:ascii="Trebuchet MS" w:hAnsi="Trebuchet MS"/>
              </w:rPr>
              <w:t>–</w:t>
            </w:r>
            <w:r w:rsidR="009C2DBE" w:rsidRPr="00AA3150"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1530" w:type="dxa"/>
          </w:tcPr>
          <w:p w:rsidR="00C41701" w:rsidRPr="00AA3150" w:rsidRDefault="00C41701" w:rsidP="00FD38A7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AA3150">
              <w:rPr>
                <w:rFonts w:ascii="Trebuchet MS" w:hAnsi="Trebuchet MS"/>
              </w:rPr>
              <w:t>60%</w:t>
            </w:r>
          </w:p>
        </w:tc>
      </w:tr>
    </w:tbl>
    <w:p w:rsidR="00DA7DAD" w:rsidRPr="00AA3150" w:rsidRDefault="00DA7DAD" w:rsidP="00FD38A7">
      <w:pPr>
        <w:ind w:left="1440" w:hanging="720"/>
        <w:jc w:val="both"/>
        <w:rPr>
          <w:rFonts w:ascii="Trebuchet MS" w:hAnsi="Trebuchet MS"/>
        </w:rPr>
      </w:pPr>
    </w:p>
    <w:p w:rsidR="00A0033A" w:rsidRPr="00AA3150" w:rsidRDefault="0022491E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5.4</w:t>
      </w:r>
      <w:r w:rsidR="00A0033A" w:rsidRPr="00AA3150">
        <w:rPr>
          <w:rFonts w:ascii="Trebuchet MS" w:hAnsi="Trebuchet MS"/>
          <w:b/>
        </w:rPr>
        <w:tab/>
      </w:r>
      <w:r w:rsidR="00E26CF4" w:rsidRPr="00AA3150">
        <w:rPr>
          <w:rFonts w:ascii="Trebuchet MS" w:hAnsi="Trebuchet MS"/>
          <w:b/>
        </w:rPr>
        <w:t>Supervisory visits</w:t>
      </w:r>
    </w:p>
    <w:p w:rsidR="00931F80" w:rsidRPr="00AA3150" w:rsidRDefault="00CE6716" w:rsidP="00FD38A7">
      <w:pPr>
        <w:ind w:left="72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ab/>
        <w:t>The student</w:t>
      </w:r>
      <w:r w:rsidR="00986AD3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 </w:t>
      </w:r>
      <w:r w:rsidR="00344815" w:rsidRPr="00AA3150">
        <w:rPr>
          <w:rFonts w:ascii="Trebuchet MS" w:hAnsi="Trebuchet MS"/>
        </w:rPr>
        <w:t xml:space="preserve">will </w:t>
      </w:r>
      <w:r w:rsidRPr="00AA3150">
        <w:rPr>
          <w:rFonts w:ascii="Trebuchet MS" w:hAnsi="Trebuchet MS"/>
        </w:rPr>
        <w:t>be</w:t>
      </w:r>
      <w:r w:rsidR="00E26CF4" w:rsidRPr="00AA3150">
        <w:rPr>
          <w:rFonts w:ascii="Trebuchet MS" w:hAnsi="Trebuchet MS"/>
        </w:rPr>
        <w:t xml:space="preserve"> advised</w:t>
      </w:r>
      <w:r w:rsidR="00344815" w:rsidRPr="00AA3150">
        <w:rPr>
          <w:rFonts w:ascii="Trebuchet MS" w:hAnsi="Trebuchet MS"/>
        </w:rPr>
        <w:t xml:space="preserve"> </w:t>
      </w:r>
      <w:r w:rsidR="00C41701" w:rsidRPr="00AA3150">
        <w:rPr>
          <w:rFonts w:ascii="Trebuchet MS" w:hAnsi="Trebuchet MS"/>
        </w:rPr>
        <w:t>of the</w:t>
      </w:r>
      <w:r w:rsidR="000036EA" w:rsidRPr="00AA3150">
        <w:rPr>
          <w:rFonts w:ascii="Trebuchet MS" w:hAnsi="Trebuchet MS"/>
        </w:rPr>
        <w:t xml:space="preserve"> scheduled </w:t>
      </w:r>
      <w:r w:rsidR="00E26CF4" w:rsidRPr="00AA3150">
        <w:rPr>
          <w:rFonts w:ascii="Trebuchet MS" w:hAnsi="Trebuchet MS"/>
        </w:rPr>
        <w:t>date</w:t>
      </w:r>
      <w:r w:rsidR="00986AD3" w:rsidRPr="00AA3150">
        <w:rPr>
          <w:rFonts w:ascii="Trebuchet MS" w:hAnsi="Trebuchet MS"/>
        </w:rPr>
        <w:t>s</w:t>
      </w:r>
      <w:r w:rsidR="00344815" w:rsidRPr="00AA3150">
        <w:rPr>
          <w:rFonts w:ascii="Trebuchet MS" w:hAnsi="Trebuchet MS"/>
        </w:rPr>
        <w:t xml:space="preserve"> </w:t>
      </w:r>
      <w:r w:rsidR="00986AD3" w:rsidRPr="00AA3150">
        <w:rPr>
          <w:rFonts w:ascii="Trebuchet MS" w:hAnsi="Trebuchet MS"/>
        </w:rPr>
        <w:t>of</w:t>
      </w:r>
      <w:r w:rsidR="00344815" w:rsidRPr="00AA3150">
        <w:rPr>
          <w:rFonts w:ascii="Trebuchet MS" w:hAnsi="Trebuchet MS"/>
        </w:rPr>
        <w:t xml:space="preserve"> </w:t>
      </w:r>
      <w:r w:rsidR="00986AD3" w:rsidRPr="00AA3150">
        <w:rPr>
          <w:rFonts w:ascii="Trebuchet MS" w:hAnsi="Trebuchet MS"/>
        </w:rPr>
        <w:t>the</w:t>
      </w:r>
      <w:r w:rsidR="00344815" w:rsidRPr="00AA3150">
        <w:rPr>
          <w:rFonts w:ascii="Trebuchet MS" w:hAnsi="Trebuchet MS"/>
        </w:rPr>
        <w:t xml:space="preserve"> </w:t>
      </w:r>
      <w:r w:rsidR="000036EA" w:rsidRPr="00AA3150">
        <w:rPr>
          <w:rFonts w:ascii="Trebuchet MS" w:hAnsi="Trebuchet MS"/>
        </w:rPr>
        <w:t>visit</w:t>
      </w:r>
      <w:r w:rsidR="00986AD3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.  </w:t>
      </w:r>
      <w:r w:rsidR="00E26CF4" w:rsidRPr="00AA3150">
        <w:rPr>
          <w:rFonts w:ascii="Trebuchet MS" w:hAnsi="Trebuchet MS"/>
        </w:rPr>
        <w:t>During the supervisory visits</w:t>
      </w:r>
      <w:r w:rsidR="00344815" w:rsidRPr="00AA3150">
        <w:rPr>
          <w:rFonts w:ascii="Trebuchet MS" w:hAnsi="Trebuchet MS"/>
        </w:rPr>
        <w:t>,</w:t>
      </w:r>
      <w:r w:rsidR="00E26CF4" w:rsidRPr="00AA3150">
        <w:rPr>
          <w:rFonts w:ascii="Trebuchet MS" w:hAnsi="Trebuchet MS"/>
        </w:rPr>
        <w:t xml:space="preserve"> </w:t>
      </w:r>
      <w:r w:rsidR="00931F80" w:rsidRPr="00AA3150">
        <w:rPr>
          <w:rFonts w:ascii="Trebuchet MS" w:hAnsi="Trebuchet MS"/>
        </w:rPr>
        <w:t>students will generally be assessed on initiative, creativity and innovation. The visiting lecturer must also:</w:t>
      </w:r>
    </w:p>
    <w:p w:rsidR="000F786D" w:rsidRPr="00AA3150" w:rsidRDefault="000F786D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determine whether the student is appropriately placed. </w:t>
      </w:r>
    </w:p>
    <w:p w:rsidR="00427E2F" w:rsidRPr="00AA3150" w:rsidRDefault="00427E2F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v</w:t>
      </w:r>
      <w:r w:rsidR="00E26CF4" w:rsidRPr="00AA3150">
        <w:rPr>
          <w:rFonts w:ascii="Trebuchet MS" w:hAnsi="Trebuchet MS"/>
        </w:rPr>
        <w:t xml:space="preserve">erify and </w:t>
      </w:r>
      <w:r w:rsidR="00CE6716" w:rsidRPr="00AA3150">
        <w:rPr>
          <w:rFonts w:ascii="Trebuchet MS" w:hAnsi="Trebuchet MS"/>
        </w:rPr>
        <w:t>discus</w:t>
      </w:r>
      <w:r w:rsidR="00C41701" w:rsidRPr="00AA3150">
        <w:rPr>
          <w:rFonts w:ascii="Trebuchet MS" w:hAnsi="Trebuchet MS"/>
        </w:rPr>
        <w:t>s</w:t>
      </w:r>
      <w:r w:rsidR="00E26CF4" w:rsidRPr="00AA3150">
        <w:rPr>
          <w:rFonts w:ascii="Trebuchet MS" w:hAnsi="Trebuchet MS"/>
        </w:rPr>
        <w:t xml:space="preserve"> log book entries</w:t>
      </w:r>
      <w:r w:rsidR="00931F80" w:rsidRPr="00AA3150">
        <w:rPr>
          <w:rFonts w:ascii="Trebuchet MS" w:hAnsi="Trebuchet MS"/>
        </w:rPr>
        <w:t xml:space="preserve"> with the respective students</w:t>
      </w:r>
      <w:r w:rsidRPr="00AA3150">
        <w:rPr>
          <w:rFonts w:ascii="Trebuchet MS" w:hAnsi="Trebuchet MS"/>
        </w:rPr>
        <w:t>;</w:t>
      </w:r>
    </w:p>
    <w:p w:rsidR="00427E2F" w:rsidRPr="00AA3150" w:rsidRDefault="00986AD3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discuss with the students </w:t>
      </w:r>
      <w:r w:rsidR="00C41701" w:rsidRPr="00AA3150">
        <w:rPr>
          <w:rFonts w:ascii="Trebuchet MS" w:hAnsi="Trebuchet MS"/>
        </w:rPr>
        <w:t>assessment</w:t>
      </w:r>
      <w:r w:rsidR="00F51E65" w:rsidRPr="00AA3150">
        <w:rPr>
          <w:rFonts w:ascii="Trebuchet MS" w:hAnsi="Trebuchet MS"/>
        </w:rPr>
        <w:t>s</w:t>
      </w:r>
      <w:r w:rsidR="00344815" w:rsidRPr="00AA3150">
        <w:rPr>
          <w:rFonts w:ascii="Trebuchet MS" w:hAnsi="Trebuchet MS"/>
        </w:rPr>
        <w:t xml:space="preserve"> </w:t>
      </w:r>
      <w:r w:rsidR="0033651C" w:rsidRPr="00AA3150">
        <w:rPr>
          <w:rFonts w:ascii="Trebuchet MS" w:hAnsi="Trebuchet MS"/>
        </w:rPr>
        <w:t xml:space="preserve">made by the </w:t>
      </w:r>
      <w:r w:rsidR="00F51E65" w:rsidRPr="00AA3150">
        <w:rPr>
          <w:rFonts w:ascii="Trebuchet MS" w:hAnsi="Trebuchet MS"/>
        </w:rPr>
        <w:t xml:space="preserve">respective </w:t>
      </w:r>
      <w:r w:rsidR="001E313D" w:rsidRPr="00AA3150">
        <w:rPr>
          <w:rFonts w:ascii="Trebuchet MS" w:hAnsi="Trebuchet MS"/>
        </w:rPr>
        <w:t>m</w:t>
      </w:r>
      <w:r w:rsidR="0033651C" w:rsidRPr="00AA3150">
        <w:rPr>
          <w:rFonts w:ascii="Trebuchet MS" w:hAnsi="Trebuchet MS"/>
        </w:rPr>
        <w:t>entor</w:t>
      </w:r>
      <w:r w:rsidR="00F51E65" w:rsidRPr="00AA3150">
        <w:rPr>
          <w:rFonts w:ascii="Trebuchet MS" w:hAnsi="Trebuchet MS"/>
        </w:rPr>
        <w:t>s</w:t>
      </w:r>
      <w:r w:rsidR="00427E2F" w:rsidRPr="00AA3150">
        <w:rPr>
          <w:rFonts w:ascii="Trebuchet MS" w:hAnsi="Trebuchet MS"/>
        </w:rPr>
        <w:t xml:space="preserve">; </w:t>
      </w:r>
    </w:p>
    <w:p w:rsidR="00427E2F" w:rsidRPr="00AA3150" w:rsidRDefault="00B1741D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assess the students’ progress relative to the objectives for skill enhancement that the respective students would have set at the beginning of the attachment</w:t>
      </w:r>
      <w:r w:rsidR="00427E2F" w:rsidRPr="00AA3150">
        <w:rPr>
          <w:rFonts w:ascii="Trebuchet MS" w:hAnsi="Trebuchet MS"/>
        </w:rPr>
        <w:t xml:space="preserve">; </w:t>
      </w:r>
    </w:p>
    <w:p w:rsidR="00427E2F" w:rsidRPr="00AA3150" w:rsidRDefault="00986AD3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at the end of each company visit, </w:t>
      </w:r>
      <w:r w:rsidR="00B1741D" w:rsidRPr="00AA3150">
        <w:rPr>
          <w:rFonts w:ascii="Trebuchet MS" w:hAnsi="Trebuchet MS"/>
        </w:rPr>
        <w:t xml:space="preserve">provide the </w:t>
      </w:r>
      <w:r w:rsidR="00FD7363" w:rsidRPr="00AA3150">
        <w:rPr>
          <w:rFonts w:ascii="Trebuchet MS" w:hAnsi="Trebuchet MS"/>
        </w:rPr>
        <w:t xml:space="preserve">respective </w:t>
      </w:r>
      <w:r w:rsidR="00B1741D" w:rsidRPr="00AA3150">
        <w:rPr>
          <w:rFonts w:ascii="Trebuchet MS" w:hAnsi="Trebuchet MS"/>
        </w:rPr>
        <w:t>student</w:t>
      </w:r>
      <w:r w:rsidR="009A00E6" w:rsidRPr="00AA3150">
        <w:rPr>
          <w:rFonts w:ascii="Trebuchet MS" w:hAnsi="Trebuchet MS"/>
        </w:rPr>
        <w:t xml:space="preserve"> and mentor</w:t>
      </w:r>
      <w:r w:rsidR="00344815" w:rsidRPr="00AA3150">
        <w:rPr>
          <w:rFonts w:ascii="Trebuchet MS" w:hAnsi="Trebuchet MS"/>
        </w:rPr>
        <w:t xml:space="preserve"> </w:t>
      </w:r>
      <w:r w:rsidR="00B1741D" w:rsidRPr="00AA3150">
        <w:rPr>
          <w:rFonts w:ascii="Trebuchet MS" w:hAnsi="Trebuchet MS"/>
        </w:rPr>
        <w:t>with feedback o</w:t>
      </w:r>
      <w:r w:rsidR="00FD7363" w:rsidRPr="00AA3150">
        <w:rPr>
          <w:rFonts w:ascii="Trebuchet MS" w:hAnsi="Trebuchet MS"/>
        </w:rPr>
        <w:t>n the assess</w:t>
      </w:r>
      <w:r w:rsidR="00F90368" w:rsidRPr="00AA3150">
        <w:rPr>
          <w:rFonts w:ascii="Trebuchet MS" w:hAnsi="Trebuchet MS"/>
        </w:rPr>
        <w:t>ment of the students’</w:t>
      </w:r>
      <w:r w:rsidR="00FD7363" w:rsidRPr="00AA3150">
        <w:rPr>
          <w:rFonts w:ascii="Trebuchet MS" w:hAnsi="Trebuchet MS"/>
        </w:rPr>
        <w:t xml:space="preserve"> performance</w:t>
      </w:r>
      <w:r w:rsidR="00427E2F" w:rsidRPr="00AA3150">
        <w:rPr>
          <w:rFonts w:ascii="Trebuchet MS" w:hAnsi="Trebuchet MS"/>
        </w:rPr>
        <w:t>; and</w:t>
      </w:r>
    </w:p>
    <w:p w:rsidR="009A00E6" w:rsidRPr="00AA3150" w:rsidRDefault="009A00E6" w:rsidP="00FD38A7">
      <w:pPr>
        <w:pStyle w:val="ListParagraph"/>
        <w:numPr>
          <w:ilvl w:val="0"/>
          <w:numId w:val="17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record</w:t>
      </w:r>
      <w:r w:rsidR="00427E2F" w:rsidRPr="00AA3150">
        <w:rPr>
          <w:rFonts w:ascii="Trebuchet MS" w:hAnsi="Trebuchet MS"/>
        </w:rPr>
        <w:t xml:space="preserve"> the assessment</w:t>
      </w:r>
      <w:r w:rsidR="00F90368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 in the relevant assessment forms.</w:t>
      </w:r>
    </w:p>
    <w:p w:rsidR="00CE6716" w:rsidRPr="00AA3150" w:rsidRDefault="009A00E6" w:rsidP="00FD38A7">
      <w:pPr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The visiting lecturer acts as a formal examiner and while he/she may offer a student some advice on how to proceed and provide critical observations on advanced drafts, this will be done in such a way as not to undermine the examining role.</w:t>
      </w:r>
    </w:p>
    <w:p w:rsidR="007247D9" w:rsidRPr="00AA3150" w:rsidRDefault="0022491E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5.5</w:t>
      </w:r>
      <w:r w:rsidR="00F90368" w:rsidRPr="00AA3150">
        <w:rPr>
          <w:rFonts w:ascii="Trebuchet MS" w:hAnsi="Trebuchet MS"/>
          <w:b/>
        </w:rPr>
        <w:tab/>
      </w:r>
      <w:r w:rsidR="007247D9" w:rsidRPr="00AA3150">
        <w:rPr>
          <w:rFonts w:ascii="Trebuchet MS" w:hAnsi="Trebuchet MS"/>
          <w:b/>
        </w:rPr>
        <w:t>First Student’s Report:</w:t>
      </w:r>
    </w:p>
    <w:p w:rsidR="000B3D9F" w:rsidRPr="00AA3150" w:rsidRDefault="00427E2F" w:rsidP="00FD38A7">
      <w:pPr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At the start of the Work Related Learning year, the student</w:t>
      </w:r>
      <w:r w:rsidR="00F90368" w:rsidRPr="00AA3150">
        <w:rPr>
          <w:rFonts w:ascii="Trebuchet MS" w:hAnsi="Trebuchet MS"/>
        </w:rPr>
        <w:t>s</w:t>
      </w:r>
      <w:r w:rsidR="00344815" w:rsidRPr="00AA3150">
        <w:rPr>
          <w:rFonts w:ascii="Trebuchet MS" w:hAnsi="Trebuchet MS"/>
        </w:rPr>
        <w:t xml:space="preserve"> </w:t>
      </w:r>
      <w:r w:rsidR="00F90368" w:rsidRPr="00AA3150">
        <w:rPr>
          <w:rFonts w:ascii="Trebuchet MS" w:hAnsi="Trebuchet MS"/>
        </w:rPr>
        <w:t xml:space="preserve">must </w:t>
      </w:r>
      <w:r w:rsidR="00B256CE" w:rsidRPr="00AA3150">
        <w:rPr>
          <w:rFonts w:ascii="Trebuchet MS" w:hAnsi="Trebuchet MS"/>
        </w:rPr>
        <w:t xml:space="preserve">set </w:t>
      </w:r>
      <w:r w:rsidRPr="00AA3150">
        <w:rPr>
          <w:rFonts w:ascii="Trebuchet MS" w:hAnsi="Trebuchet MS"/>
        </w:rPr>
        <w:t>objectives for skill enhancement</w:t>
      </w:r>
      <w:r w:rsidR="00F90368" w:rsidRPr="00AA3150">
        <w:rPr>
          <w:rFonts w:ascii="Trebuchet MS" w:hAnsi="Trebuchet MS"/>
        </w:rPr>
        <w:t xml:space="preserve"> which must be incorporated in the</w:t>
      </w:r>
      <w:r w:rsidR="00B256CE" w:rsidRPr="00AA3150">
        <w:rPr>
          <w:rFonts w:ascii="Trebuchet MS" w:hAnsi="Trebuchet MS"/>
        </w:rPr>
        <w:t xml:space="preserve">ir </w:t>
      </w:r>
      <w:r w:rsidR="00F90368" w:rsidRPr="00AA3150">
        <w:rPr>
          <w:rFonts w:ascii="Trebuchet MS" w:hAnsi="Trebuchet MS"/>
        </w:rPr>
        <w:t>first</w:t>
      </w:r>
      <w:r w:rsidR="00B256CE" w:rsidRPr="00AA3150">
        <w:rPr>
          <w:rFonts w:ascii="Trebuchet MS" w:hAnsi="Trebuchet MS"/>
        </w:rPr>
        <w:t xml:space="preserve"> reports</w:t>
      </w:r>
      <w:r w:rsidRPr="00AA3150">
        <w:rPr>
          <w:rFonts w:ascii="Trebuchet MS" w:hAnsi="Trebuchet MS"/>
        </w:rPr>
        <w:t xml:space="preserve">.  </w:t>
      </w:r>
      <w:r w:rsidR="000B3D9F" w:rsidRPr="00AA3150">
        <w:rPr>
          <w:rFonts w:ascii="Trebuchet MS" w:hAnsi="Trebuchet MS"/>
        </w:rPr>
        <w:t>The report should be be</w:t>
      </w:r>
      <w:r w:rsidR="00AE4A17" w:rsidRPr="00AA3150">
        <w:rPr>
          <w:rFonts w:ascii="Trebuchet MS" w:hAnsi="Trebuchet MS"/>
        </w:rPr>
        <w:t>tween 35</w:t>
      </w:r>
      <w:r w:rsidR="000B3D9F" w:rsidRPr="00AA3150">
        <w:rPr>
          <w:rFonts w:ascii="Trebuchet MS" w:hAnsi="Trebuchet MS"/>
        </w:rPr>
        <w:t>00 to 4000 words typed using double line spacing and font size 12 Arial or Times New Roman</w:t>
      </w:r>
      <w:r w:rsidR="00B256CE" w:rsidRPr="00AA3150">
        <w:rPr>
          <w:rFonts w:ascii="Trebuchet MS" w:hAnsi="Trebuchet MS"/>
        </w:rPr>
        <w:t xml:space="preserve"> and should detail the following:</w:t>
      </w:r>
    </w:p>
    <w:p w:rsidR="000B3D9F" w:rsidRPr="00AA3150" w:rsidRDefault="000B3D9F" w:rsidP="00FD38A7">
      <w:pPr>
        <w:pStyle w:val="ListParagraph"/>
        <w:numPr>
          <w:ilvl w:val="0"/>
          <w:numId w:val="18"/>
        </w:numPr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The </w:t>
      </w:r>
      <w:r w:rsidR="00B256CE" w:rsidRPr="00AA3150">
        <w:rPr>
          <w:rFonts w:ascii="Trebuchet MS" w:hAnsi="Trebuchet MS"/>
        </w:rPr>
        <w:t>organisation’s</w:t>
      </w:r>
      <w:r w:rsidR="00370E60">
        <w:rPr>
          <w:rFonts w:ascii="Trebuchet MS" w:hAnsi="Trebuchet MS"/>
        </w:rPr>
        <w:t xml:space="preserve"> </w:t>
      </w:r>
      <w:r w:rsidR="00B256CE" w:rsidRPr="00AA3150">
        <w:rPr>
          <w:rFonts w:ascii="Trebuchet MS" w:hAnsi="Trebuchet MS"/>
        </w:rPr>
        <w:t>vision, mission and objectives.</w:t>
      </w:r>
    </w:p>
    <w:p w:rsidR="00F84E2B" w:rsidRPr="00AA3150" w:rsidRDefault="00B256CE" w:rsidP="00FD38A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The organisation’s business activities in terms of principal products and services</w:t>
      </w:r>
      <w:r w:rsidR="00F84E2B" w:rsidRPr="00AA3150">
        <w:rPr>
          <w:rFonts w:ascii="Trebuchet MS" w:hAnsi="Trebuchet MS"/>
        </w:rPr>
        <w:t>; types of technology used; main markets/clients served; and main sources of competition</w:t>
      </w:r>
    </w:p>
    <w:p w:rsidR="00F84E2B" w:rsidRPr="00AA3150" w:rsidRDefault="00F84E2B" w:rsidP="00FD38A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T</w:t>
      </w:r>
      <w:r w:rsidR="002C63A8" w:rsidRPr="00AA3150">
        <w:rPr>
          <w:rFonts w:ascii="Trebuchet MS" w:hAnsi="Trebuchet MS"/>
        </w:rPr>
        <w:t>he company’s organ</w:t>
      </w:r>
      <w:r w:rsidR="0063252E" w:rsidRPr="00AA3150">
        <w:rPr>
          <w:rFonts w:ascii="Trebuchet MS" w:hAnsi="Trebuchet MS"/>
        </w:rPr>
        <w:t>o</w:t>
      </w:r>
      <w:r w:rsidR="002C63A8" w:rsidRPr="00AA3150">
        <w:rPr>
          <w:rFonts w:ascii="Trebuchet MS" w:hAnsi="Trebuchet MS"/>
        </w:rPr>
        <w:t xml:space="preserve">gram </w:t>
      </w:r>
      <w:r w:rsidRPr="00AA3150">
        <w:rPr>
          <w:rFonts w:ascii="Trebuchet MS" w:hAnsi="Trebuchet MS"/>
        </w:rPr>
        <w:t xml:space="preserve">showing </w:t>
      </w:r>
      <w:r w:rsidR="002C63A8" w:rsidRPr="00AA3150">
        <w:rPr>
          <w:rFonts w:ascii="Trebuchet MS" w:hAnsi="Trebuchet MS"/>
        </w:rPr>
        <w:t xml:space="preserve">the </w:t>
      </w:r>
      <w:r w:rsidR="00AE7783" w:rsidRPr="00AA3150">
        <w:rPr>
          <w:rFonts w:ascii="Trebuchet MS" w:hAnsi="Trebuchet MS"/>
        </w:rPr>
        <w:t>particular department or section in w</w:t>
      </w:r>
      <w:r w:rsidR="00612593" w:rsidRPr="00AA3150">
        <w:rPr>
          <w:rFonts w:ascii="Trebuchet MS" w:hAnsi="Trebuchet MS"/>
        </w:rPr>
        <w:t>hich the student’s work program</w:t>
      </w:r>
      <w:r w:rsidR="00B97585" w:rsidRPr="00AA3150">
        <w:rPr>
          <w:rFonts w:ascii="Trebuchet MS" w:hAnsi="Trebuchet MS"/>
        </w:rPr>
        <w:t>m</w:t>
      </w:r>
      <w:r w:rsidR="00AE7783" w:rsidRPr="00AA3150">
        <w:rPr>
          <w:rFonts w:ascii="Trebuchet MS" w:hAnsi="Trebuchet MS"/>
        </w:rPr>
        <w:t xml:space="preserve">e </w:t>
      </w:r>
      <w:r w:rsidRPr="00AA3150">
        <w:rPr>
          <w:rFonts w:ascii="Trebuchet MS" w:hAnsi="Trebuchet MS"/>
        </w:rPr>
        <w:t>i</w:t>
      </w:r>
      <w:r w:rsidR="00AE7783" w:rsidRPr="00AA3150">
        <w:rPr>
          <w:rFonts w:ascii="Trebuchet MS" w:hAnsi="Trebuchet MS"/>
        </w:rPr>
        <w:t>s</w:t>
      </w:r>
      <w:r w:rsidR="00026F75" w:rsidRPr="00AA3150">
        <w:rPr>
          <w:rFonts w:ascii="Trebuchet MS" w:hAnsi="Trebuchet MS"/>
        </w:rPr>
        <w:t xml:space="preserve"> undertaken.</w:t>
      </w:r>
    </w:p>
    <w:p w:rsidR="00F84E2B" w:rsidRPr="00AA3150" w:rsidRDefault="00E718D8" w:rsidP="00FD38A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D</w:t>
      </w:r>
      <w:r w:rsidR="00612593" w:rsidRPr="00AA3150">
        <w:rPr>
          <w:rFonts w:ascii="Trebuchet MS" w:hAnsi="Trebuchet MS"/>
        </w:rPr>
        <w:t>escri</w:t>
      </w:r>
      <w:r w:rsidR="00F84E2B" w:rsidRPr="00AA3150">
        <w:rPr>
          <w:rFonts w:ascii="Trebuchet MS" w:hAnsi="Trebuchet MS"/>
        </w:rPr>
        <w:t>ption</w:t>
      </w:r>
      <w:r w:rsidR="00612593" w:rsidRPr="00AA3150">
        <w:rPr>
          <w:rFonts w:ascii="Trebuchet MS" w:hAnsi="Trebuchet MS"/>
        </w:rPr>
        <w:t xml:space="preserve"> and analys</w:t>
      </w:r>
      <w:r w:rsidR="00F84E2B" w:rsidRPr="00AA3150">
        <w:rPr>
          <w:rFonts w:ascii="Trebuchet MS" w:hAnsi="Trebuchet MS"/>
        </w:rPr>
        <w:t>is of</w:t>
      </w:r>
      <w:r w:rsidR="00612593" w:rsidRPr="00AA3150">
        <w:rPr>
          <w:rFonts w:ascii="Trebuchet MS" w:hAnsi="Trebuchet MS"/>
        </w:rPr>
        <w:t xml:space="preserve"> the work roles, tasks </w:t>
      </w:r>
      <w:r w:rsidR="00AE4A17" w:rsidRPr="00AA3150">
        <w:rPr>
          <w:rFonts w:ascii="Trebuchet MS" w:hAnsi="Trebuchet MS"/>
        </w:rPr>
        <w:t xml:space="preserve">and </w:t>
      </w:r>
      <w:r w:rsidR="00612593" w:rsidRPr="00AA3150">
        <w:rPr>
          <w:rFonts w:ascii="Trebuchet MS" w:hAnsi="Trebuchet MS"/>
        </w:rPr>
        <w:t xml:space="preserve">responsibilities of the </w:t>
      </w:r>
      <w:r w:rsidR="00320978" w:rsidRPr="00AA3150">
        <w:rPr>
          <w:rFonts w:ascii="Trebuchet MS" w:hAnsi="Trebuchet MS"/>
        </w:rPr>
        <w:t>incumbent</w:t>
      </w:r>
      <w:r w:rsidR="00320978">
        <w:rPr>
          <w:rFonts w:ascii="Trebuchet MS" w:hAnsi="Trebuchet MS"/>
        </w:rPr>
        <w:t xml:space="preserve"> </w:t>
      </w:r>
      <w:r w:rsidR="00285537">
        <w:rPr>
          <w:rFonts w:ascii="Trebuchet MS" w:hAnsi="Trebuchet MS"/>
        </w:rPr>
        <w:t>(the</w:t>
      </w:r>
      <w:r w:rsidR="00612593" w:rsidRPr="00AA3150">
        <w:rPr>
          <w:rFonts w:ascii="Trebuchet MS" w:hAnsi="Trebuchet MS"/>
        </w:rPr>
        <w:t xml:space="preserve"> student</w:t>
      </w:r>
      <w:r w:rsidR="00F84E2B" w:rsidRPr="00AA3150">
        <w:rPr>
          <w:rFonts w:ascii="Trebuchet MS" w:hAnsi="Trebuchet MS"/>
        </w:rPr>
        <w:t>).</w:t>
      </w:r>
    </w:p>
    <w:p w:rsidR="00F84E2B" w:rsidRPr="00AA3150" w:rsidRDefault="00F84E2B" w:rsidP="00FD38A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S</w:t>
      </w:r>
      <w:r w:rsidR="00E718D8" w:rsidRPr="00AA3150">
        <w:rPr>
          <w:rFonts w:ascii="Trebuchet MS" w:hAnsi="Trebuchet MS"/>
        </w:rPr>
        <w:t>pecial opportunities and problems faced and the means adopted for exploiting and overco</w:t>
      </w:r>
      <w:r w:rsidR="00AE4A17" w:rsidRPr="00AA3150">
        <w:rPr>
          <w:rFonts w:ascii="Trebuchet MS" w:hAnsi="Trebuchet MS"/>
        </w:rPr>
        <w:t>ming these during the placement period</w:t>
      </w:r>
      <w:r w:rsidRPr="00AA3150">
        <w:rPr>
          <w:rFonts w:ascii="Trebuchet MS" w:hAnsi="Trebuchet MS"/>
        </w:rPr>
        <w:t>.</w:t>
      </w:r>
    </w:p>
    <w:p w:rsidR="00293469" w:rsidRPr="00AA3150" w:rsidRDefault="00F84E2B" w:rsidP="00FD38A7">
      <w:pPr>
        <w:pStyle w:val="ListParagraph"/>
        <w:numPr>
          <w:ilvl w:val="0"/>
          <w:numId w:val="18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K</w:t>
      </w:r>
      <w:r w:rsidR="00293469" w:rsidRPr="00AA3150">
        <w:rPr>
          <w:rFonts w:ascii="Trebuchet MS" w:hAnsi="Trebuchet MS"/>
        </w:rPr>
        <w:t>ey elements of the organization culture i</w:t>
      </w:r>
      <w:r w:rsidRPr="00AA3150">
        <w:rPr>
          <w:rFonts w:ascii="Trebuchet MS" w:hAnsi="Trebuchet MS"/>
        </w:rPr>
        <w:t>.</w:t>
      </w:r>
      <w:r w:rsidR="00293469" w:rsidRPr="00AA3150">
        <w:rPr>
          <w:rFonts w:ascii="Trebuchet MS" w:hAnsi="Trebuchet MS"/>
        </w:rPr>
        <w:t>e</w:t>
      </w:r>
      <w:r w:rsidRPr="00AA3150">
        <w:rPr>
          <w:rFonts w:ascii="Trebuchet MS" w:hAnsi="Trebuchet MS"/>
        </w:rPr>
        <w:t>.</w:t>
      </w:r>
      <w:r w:rsidR="00293469" w:rsidRPr="00AA3150">
        <w:rPr>
          <w:rFonts w:ascii="Trebuchet MS" w:hAnsi="Trebuchet MS"/>
        </w:rPr>
        <w:t xml:space="preserve"> i</w:t>
      </w:r>
      <w:r w:rsidR="00AE4A17" w:rsidRPr="00AA3150">
        <w:rPr>
          <w:rFonts w:ascii="Trebuchet MS" w:hAnsi="Trebuchet MS"/>
        </w:rPr>
        <w:t>ndustrial relations, norms, valu</w:t>
      </w:r>
      <w:r w:rsidR="00293469" w:rsidRPr="00AA3150">
        <w:rPr>
          <w:rFonts w:ascii="Trebuchet MS" w:hAnsi="Trebuchet MS"/>
        </w:rPr>
        <w:t>es etc</w:t>
      </w:r>
      <w:r w:rsidRPr="00AA3150">
        <w:rPr>
          <w:rFonts w:ascii="Trebuchet MS" w:hAnsi="Trebuchet MS"/>
        </w:rPr>
        <w:t>.</w:t>
      </w:r>
    </w:p>
    <w:p w:rsidR="00F84E2B" w:rsidRPr="00AA3150" w:rsidRDefault="00F84E2B" w:rsidP="00FD38A7">
      <w:pPr>
        <w:pStyle w:val="ListParagraph"/>
        <w:ind w:left="1440"/>
        <w:rPr>
          <w:rFonts w:ascii="Trebuchet MS" w:hAnsi="Trebuchet MS"/>
        </w:rPr>
      </w:pPr>
    </w:p>
    <w:p w:rsidR="00321FA4" w:rsidRPr="00AA3150" w:rsidRDefault="0022491E" w:rsidP="00FD38A7">
      <w:pPr>
        <w:tabs>
          <w:tab w:val="left" w:pos="720"/>
          <w:tab w:val="left" w:pos="1440"/>
          <w:tab w:val="left" w:pos="3960"/>
        </w:tabs>
        <w:jc w:val="both"/>
        <w:rPr>
          <w:rFonts w:ascii="Trebuchet MS" w:hAnsi="Trebuchet MS"/>
        </w:rPr>
      </w:pPr>
      <w:r w:rsidRPr="00AA3150">
        <w:rPr>
          <w:rFonts w:ascii="Trebuchet MS" w:hAnsi="Trebuchet MS"/>
          <w:b/>
        </w:rPr>
        <w:t>5.6</w:t>
      </w:r>
      <w:r w:rsidR="00F84E2B" w:rsidRPr="00AA3150">
        <w:rPr>
          <w:rFonts w:ascii="Trebuchet MS" w:hAnsi="Trebuchet MS"/>
          <w:b/>
        </w:rPr>
        <w:tab/>
      </w:r>
      <w:r w:rsidR="0008713F" w:rsidRPr="00AA3150">
        <w:rPr>
          <w:rFonts w:ascii="Trebuchet MS" w:hAnsi="Trebuchet MS"/>
          <w:b/>
        </w:rPr>
        <w:t>Second Student’s Report.</w:t>
      </w:r>
      <w:r w:rsidR="00EA26AA" w:rsidRPr="00AA3150">
        <w:rPr>
          <w:rFonts w:ascii="Trebuchet MS" w:hAnsi="Trebuchet MS"/>
          <w:b/>
        </w:rPr>
        <w:tab/>
      </w:r>
      <w:r w:rsidR="00293469" w:rsidRPr="00AA3150">
        <w:rPr>
          <w:rFonts w:ascii="Trebuchet MS" w:hAnsi="Trebuchet MS"/>
          <w:b/>
        </w:rPr>
        <w:tab/>
      </w:r>
    </w:p>
    <w:p w:rsidR="00214C0A" w:rsidRPr="00AA3150" w:rsidRDefault="00321FA4" w:rsidP="00FD38A7">
      <w:pPr>
        <w:tabs>
          <w:tab w:val="left" w:pos="720"/>
          <w:tab w:val="left" w:pos="1440"/>
          <w:tab w:val="left" w:pos="3960"/>
        </w:tabs>
        <w:ind w:left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lastRenderedPageBreak/>
        <w:t>The Second student’</w:t>
      </w:r>
      <w:r w:rsidR="00AE4A17" w:rsidRPr="00AA3150">
        <w:rPr>
          <w:rFonts w:ascii="Trebuchet MS" w:hAnsi="Trebuchet MS"/>
        </w:rPr>
        <w:t>s report should</w:t>
      </w:r>
      <w:r w:rsidRPr="00AA3150">
        <w:rPr>
          <w:rFonts w:ascii="Trebuchet MS" w:hAnsi="Trebuchet MS"/>
        </w:rPr>
        <w:t xml:space="preserve"> not </w:t>
      </w:r>
      <w:r w:rsidR="00AE4A17" w:rsidRPr="00AA3150">
        <w:rPr>
          <w:rFonts w:ascii="Trebuchet MS" w:hAnsi="Trebuchet MS"/>
        </w:rPr>
        <w:t xml:space="preserve">be </w:t>
      </w:r>
      <w:r w:rsidRPr="00AA3150">
        <w:rPr>
          <w:rFonts w:ascii="Trebuchet MS" w:hAnsi="Trebuchet MS"/>
        </w:rPr>
        <w:t>more than ten</w:t>
      </w:r>
      <w:r w:rsidR="00AE4A17" w:rsidRPr="00AA3150">
        <w:rPr>
          <w:rFonts w:ascii="Trebuchet MS" w:hAnsi="Trebuchet MS"/>
        </w:rPr>
        <w:t xml:space="preserve"> (10)</w:t>
      </w:r>
      <w:r w:rsidRPr="00AA3150">
        <w:rPr>
          <w:rFonts w:ascii="Trebuchet MS" w:hAnsi="Trebuchet MS"/>
        </w:rPr>
        <w:t xml:space="preserve"> printed pages and should provide a more detailed an</w:t>
      </w:r>
      <w:r w:rsidR="00AE4A17" w:rsidRPr="00AA3150">
        <w:rPr>
          <w:rFonts w:ascii="Trebuchet MS" w:hAnsi="Trebuchet MS"/>
        </w:rPr>
        <w:t>d analytical view of the organization</w:t>
      </w:r>
      <w:r w:rsidRPr="00AA3150">
        <w:rPr>
          <w:rFonts w:ascii="Trebuchet MS" w:hAnsi="Trebuchet MS"/>
        </w:rPr>
        <w:t xml:space="preserve">.  Students </w:t>
      </w:r>
      <w:r w:rsidR="009665CF" w:rsidRPr="00AA3150">
        <w:rPr>
          <w:rFonts w:ascii="Trebuchet MS" w:hAnsi="Trebuchet MS"/>
        </w:rPr>
        <w:t>are</w:t>
      </w:r>
      <w:r w:rsidRPr="00AA3150">
        <w:rPr>
          <w:rFonts w:ascii="Trebuchet MS" w:hAnsi="Trebuchet MS"/>
        </w:rPr>
        <w:t xml:space="preserve"> expected to draw upon their academic learning in order to</w:t>
      </w:r>
      <w:r w:rsidR="00AE4A17" w:rsidRPr="00AA3150">
        <w:rPr>
          <w:rFonts w:ascii="Trebuchet MS" w:hAnsi="Trebuchet MS"/>
        </w:rPr>
        <w:t xml:space="preserve"> critically evaluate the organization</w:t>
      </w:r>
      <w:r w:rsidRPr="00AA3150">
        <w:rPr>
          <w:rFonts w:ascii="Trebuchet MS" w:hAnsi="Trebuchet MS"/>
        </w:rPr>
        <w:t>’s operations and their own performance.</w:t>
      </w:r>
      <w:r w:rsidR="00CE20F7" w:rsidRPr="00AA3150">
        <w:rPr>
          <w:rFonts w:ascii="Trebuchet MS" w:hAnsi="Trebuchet MS"/>
        </w:rPr>
        <w:t xml:space="preserve"> T</w:t>
      </w:r>
      <w:r w:rsidR="00E93565" w:rsidRPr="00AA3150">
        <w:rPr>
          <w:rFonts w:ascii="Trebuchet MS" w:hAnsi="Trebuchet MS"/>
        </w:rPr>
        <w:t xml:space="preserve">he contents </w:t>
      </w:r>
      <w:r w:rsidR="00CE20F7" w:rsidRPr="00AA3150">
        <w:rPr>
          <w:rFonts w:ascii="Trebuchet MS" w:hAnsi="Trebuchet MS"/>
        </w:rPr>
        <w:t xml:space="preserve">of the </w:t>
      </w:r>
      <w:r w:rsidR="00E93565" w:rsidRPr="00AA3150">
        <w:rPr>
          <w:rFonts w:ascii="Trebuchet MS" w:hAnsi="Trebuchet MS"/>
        </w:rPr>
        <w:t>report</w:t>
      </w:r>
      <w:r w:rsidR="00CE20F7" w:rsidRPr="00AA3150">
        <w:rPr>
          <w:rFonts w:ascii="Trebuchet MS" w:hAnsi="Trebuchet MS"/>
        </w:rPr>
        <w:t xml:space="preserve"> should encompass the following:</w:t>
      </w:r>
    </w:p>
    <w:p w:rsidR="00CE20F7" w:rsidRPr="00AA3150" w:rsidRDefault="00CE20F7" w:rsidP="00FD38A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3960"/>
        </w:tabs>
        <w:ind w:left="2160" w:hanging="720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A</w:t>
      </w:r>
      <w:r w:rsidR="00C212B3" w:rsidRPr="00AA3150">
        <w:rPr>
          <w:rFonts w:ascii="Trebuchet MS" w:hAnsi="Trebuchet MS"/>
        </w:rPr>
        <w:t xml:space="preserve"> more detailed and analytical view of the </w:t>
      </w:r>
      <w:r w:rsidRPr="00AA3150">
        <w:rPr>
          <w:rFonts w:ascii="Trebuchet MS" w:hAnsi="Trebuchet MS"/>
        </w:rPr>
        <w:t>operations of the host organisation</w:t>
      </w:r>
      <w:r w:rsidR="00C212B3" w:rsidRPr="00AA3150">
        <w:rPr>
          <w:rFonts w:ascii="Trebuchet MS" w:hAnsi="Trebuchet MS"/>
        </w:rPr>
        <w:t xml:space="preserve"> putting special emphasis on how elements of </w:t>
      </w:r>
      <w:r w:rsidRPr="00AA3150">
        <w:rPr>
          <w:rFonts w:ascii="Trebuchet MS" w:hAnsi="Trebuchet MS"/>
        </w:rPr>
        <w:t xml:space="preserve">the specific degree programme </w:t>
      </w:r>
      <w:r w:rsidR="00C212B3" w:rsidRPr="00AA3150">
        <w:rPr>
          <w:rFonts w:ascii="Trebuchet MS" w:hAnsi="Trebuchet MS"/>
        </w:rPr>
        <w:t>can be ad</w:t>
      </w:r>
      <w:r w:rsidRPr="00AA3150">
        <w:rPr>
          <w:rFonts w:ascii="Trebuchet MS" w:hAnsi="Trebuchet MS"/>
        </w:rPr>
        <w:t>o</w:t>
      </w:r>
      <w:r w:rsidR="00C212B3" w:rsidRPr="00AA3150">
        <w:rPr>
          <w:rFonts w:ascii="Trebuchet MS" w:hAnsi="Trebuchet MS"/>
        </w:rPr>
        <w:t>pted to enhance performance parameters within the company</w:t>
      </w:r>
      <w:r w:rsidRPr="00AA3150">
        <w:rPr>
          <w:rFonts w:ascii="Trebuchet MS" w:hAnsi="Trebuchet MS"/>
        </w:rPr>
        <w:t xml:space="preserve">. </w:t>
      </w:r>
    </w:p>
    <w:p w:rsidR="003A0FB9" w:rsidRPr="00AA3150" w:rsidRDefault="00AE4A17" w:rsidP="00FD38A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3960"/>
        </w:tabs>
        <w:ind w:left="2160" w:hanging="720"/>
        <w:rPr>
          <w:rFonts w:ascii="Trebuchet MS" w:hAnsi="Trebuchet MS"/>
        </w:rPr>
      </w:pPr>
      <w:r w:rsidRPr="00AA3150">
        <w:rPr>
          <w:rFonts w:ascii="Trebuchet MS" w:hAnsi="Trebuchet MS"/>
        </w:rPr>
        <w:t>Discuss</w:t>
      </w:r>
      <w:r w:rsidR="00CE20F7" w:rsidRPr="00AA3150">
        <w:rPr>
          <w:rFonts w:ascii="Trebuchet MS" w:hAnsi="Trebuchet MS"/>
        </w:rPr>
        <w:t>ion of</w:t>
      </w:r>
      <w:r w:rsidRPr="00AA3150">
        <w:rPr>
          <w:rFonts w:ascii="Trebuchet MS" w:hAnsi="Trebuchet MS"/>
        </w:rPr>
        <w:t xml:space="preserve"> the relevance of the degree programme to the position held and activities done during Work Related learning</w:t>
      </w:r>
      <w:r w:rsidR="00CE20F7" w:rsidRPr="00AA3150">
        <w:rPr>
          <w:rFonts w:ascii="Trebuchet MS" w:hAnsi="Trebuchet MS"/>
        </w:rPr>
        <w:t xml:space="preserve">. </w:t>
      </w:r>
    </w:p>
    <w:p w:rsidR="007F2692" w:rsidRPr="00AA3150" w:rsidRDefault="007F2692" w:rsidP="00FD38A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3960"/>
        </w:tabs>
        <w:ind w:left="2160" w:hanging="720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Description and analysis of theoretical knowledge </w:t>
      </w:r>
      <w:r w:rsidR="009665CF" w:rsidRPr="00AA3150">
        <w:rPr>
          <w:rFonts w:ascii="Trebuchet MS" w:hAnsi="Trebuchet MS"/>
        </w:rPr>
        <w:t xml:space="preserve">that </w:t>
      </w:r>
      <w:r w:rsidRPr="00AA3150">
        <w:rPr>
          <w:rFonts w:ascii="Trebuchet MS" w:hAnsi="Trebuchet MS"/>
        </w:rPr>
        <w:t>was applied to particular activities during WRL.</w:t>
      </w:r>
    </w:p>
    <w:p w:rsidR="007F2692" w:rsidRPr="00AA3150" w:rsidRDefault="007F2692" w:rsidP="00FD38A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3960"/>
        </w:tabs>
        <w:ind w:left="2160" w:hanging="720"/>
        <w:rPr>
          <w:rFonts w:ascii="Trebuchet MS" w:hAnsi="Trebuchet MS"/>
        </w:rPr>
      </w:pPr>
      <w:r w:rsidRPr="00AA3150">
        <w:rPr>
          <w:rFonts w:ascii="Trebuchet MS" w:hAnsi="Trebuchet MS"/>
        </w:rPr>
        <w:t>Description and analysis of the theoretical strengths and shortcomings witnessed during WRL.</w:t>
      </w:r>
    </w:p>
    <w:p w:rsidR="007F2692" w:rsidRPr="00AA3150" w:rsidRDefault="007F2692" w:rsidP="00FD38A7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3960"/>
        </w:tabs>
        <w:ind w:left="2160" w:hanging="720"/>
        <w:rPr>
          <w:rFonts w:ascii="Trebuchet MS" w:hAnsi="Trebuchet MS"/>
        </w:rPr>
      </w:pPr>
      <w:r w:rsidRPr="00AA3150">
        <w:rPr>
          <w:rFonts w:ascii="Trebuchet MS" w:hAnsi="Trebuchet MS"/>
        </w:rPr>
        <w:t>Recommendations</w:t>
      </w:r>
    </w:p>
    <w:p w:rsidR="009A00E6" w:rsidRPr="00AA3150" w:rsidRDefault="00063DCC" w:rsidP="00FD38A7">
      <w:pPr>
        <w:ind w:left="2160" w:hanging="720"/>
        <w:rPr>
          <w:rFonts w:ascii="Trebuchet MS" w:hAnsi="Trebuchet MS"/>
        </w:rPr>
      </w:pPr>
      <w:r w:rsidRPr="00AA3150">
        <w:rPr>
          <w:rFonts w:ascii="Trebuchet MS" w:hAnsi="Trebuchet MS"/>
        </w:rPr>
        <w:t>**** Up to 10% will be deducted for reports that are submitted after the deadline without any justifiable explanation.</w:t>
      </w:r>
    </w:p>
    <w:p w:rsidR="00063DCC" w:rsidRPr="00AA3150" w:rsidRDefault="00063DCC" w:rsidP="00FD38A7">
      <w:pPr>
        <w:ind w:left="2160" w:hanging="720"/>
        <w:rPr>
          <w:rFonts w:ascii="Trebuchet MS" w:hAnsi="Trebuchet MS"/>
        </w:rPr>
      </w:pPr>
    </w:p>
    <w:p w:rsidR="00681AC9" w:rsidRPr="00AA3150" w:rsidRDefault="0022491E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5.7</w:t>
      </w:r>
      <w:r w:rsidR="00681AC9" w:rsidRPr="00AA3150">
        <w:rPr>
          <w:rFonts w:ascii="Trebuchet MS" w:hAnsi="Trebuchet MS"/>
          <w:b/>
        </w:rPr>
        <w:tab/>
        <w:t>Employer’s Assessment Report:</w:t>
      </w:r>
    </w:p>
    <w:p w:rsidR="009C5267" w:rsidRPr="00AA3150" w:rsidRDefault="00681AC9" w:rsidP="00FD38A7">
      <w:pPr>
        <w:ind w:left="720"/>
        <w:rPr>
          <w:rFonts w:ascii="Trebuchet MS" w:hAnsi="Trebuchet MS"/>
        </w:rPr>
      </w:pPr>
      <w:r w:rsidRPr="00AA3150">
        <w:rPr>
          <w:rFonts w:ascii="Trebuchet MS" w:hAnsi="Trebuchet MS"/>
        </w:rPr>
        <w:t>Th</w:t>
      </w:r>
      <w:r w:rsidR="00333F54" w:rsidRPr="00AA3150">
        <w:rPr>
          <w:rFonts w:ascii="Trebuchet MS" w:hAnsi="Trebuchet MS"/>
        </w:rPr>
        <w:t>e employer’s assessment</w:t>
      </w:r>
      <w:r w:rsidRPr="00AA3150">
        <w:rPr>
          <w:rFonts w:ascii="Trebuchet MS" w:hAnsi="Trebuchet MS"/>
        </w:rPr>
        <w:t xml:space="preserve"> report </w:t>
      </w:r>
      <w:r w:rsidR="00333F54" w:rsidRPr="00AA3150">
        <w:rPr>
          <w:rFonts w:ascii="Trebuchet MS" w:hAnsi="Trebuchet MS"/>
        </w:rPr>
        <w:t>will be based on the individual student’</w:t>
      </w:r>
      <w:r w:rsidRPr="00AA3150">
        <w:rPr>
          <w:rFonts w:ascii="Trebuchet MS" w:hAnsi="Trebuchet MS"/>
        </w:rPr>
        <w:t xml:space="preserve">s </w:t>
      </w:r>
      <w:r w:rsidR="00333F54" w:rsidRPr="00AA3150">
        <w:rPr>
          <w:rFonts w:ascii="Trebuchet MS" w:hAnsi="Trebuchet MS"/>
        </w:rPr>
        <w:t>work performance, attitude towards work, discipline, and adherence to other company regulations, conditions of service, practices, norms and values</w:t>
      </w:r>
      <w:r w:rsidRPr="00AA3150">
        <w:rPr>
          <w:rFonts w:ascii="Trebuchet MS" w:hAnsi="Trebuchet MS"/>
        </w:rPr>
        <w:t>.</w:t>
      </w:r>
      <w:r w:rsidR="009C5267" w:rsidRPr="00AA3150">
        <w:rPr>
          <w:rFonts w:ascii="Trebuchet MS" w:hAnsi="Trebuchet MS"/>
        </w:rPr>
        <w:t xml:space="preserve"> To facilitate the students’ performance, employers are expected to allow students to have access to the following:</w:t>
      </w:r>
    </w:p>
    <w:p w:rsidR="00891B15" w:rsidRPr="00AA3150" w:rsidRDefault="007150DF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The regulations for the work placement and its assessment.</w:t>
      </w:r>
    </w:p>
    <w:p w:rsidR="007150DF" w:rsidRPr="00AA3150" w:rsidRDefault="007150DF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Health and safety guidelines</w:t>
      </w:r>
      <w:r w:rsidR="009C5267" w:rsidRPr="00AA3150">
        <w:rPr>
          <w:rFonts w:ascii="Trebuchet MS" w:hAnsi="Trebuchet MS"/>
        </w:rPr>
        <w:t xml:space="preserve"> and regulations</w:t>
      </w:r>
      <w:r w:rsidR="000B7D46" w:rsidRPr="00AA3150">
        <w:rPr>
          <w:rFonts w:ascii="Trebuchet MS" w:hAnsi="Trebuchet MS"/>
        </w:rPr>
        <w:t>.</w:t>
      </w:r>
    </w:p>
    <w:p w:rsidR="007150DF" w:rsidRPr="00AA3150" w:rsidRDefault="000B7D46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Performance appraisal and</w:t>
      </w:r>
      <w:r w:rsidR="007150DF" w:rsidRPr="00AA3150">
        <w:rPr>
          <w:rFonts w:ascii="Trebuchet MS" w:hAnsi="Trebuchet MS"/>
        </w:rPr>
        <w:t xml:space="preserve"> employer</w:t>
      </w:r>
      <w:r w:rsidRPr="00AA3150">
        <w:rPr>
          <w:rFonts w:ascii="Trebuchet MS" w:hAnsi="Trebuchet MS"/>
        </w:rPr>
        <w:t>’s</w:t>
      </w:r>
      <w:r w:rsidR="007150DF" w:rsidRPr="00AA3150">
        <w:rPr>
          <w:rFonts w:ascii="Trebuchet MS" w:hAnsi="Trebuchet MS"/>
        </w:rPr>
        <w:t xml:space="preserve"> assessment forms</w:t>
      </w:r>
      <w:r w:rsidRPr="00AA3150">
        <w:rPr>
          <w:rFonts w:ascii="Trebuchet MS" w:hAnsi="Trebuchet MS"/>
        </w:rPr>
        <w:t>.</w:t>
      </w:r>
    </w:p>
    <w:p w:rsidR="007150DF" w:rsidRPr="00AA3150" w:rsidRDefault="000B7D46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Operating r</w:t>
      </w:r>
      <w:r w:rsidR="007150DF" w:rsidRPr="00AA3150">
        <w:rPr>
          <w:rFonts w:ascii="Trebuchet MS" w:hAnsi="Trebuchet MS"/>
        </w:rPr>
        <w:t>egulations and guidelines</w:t>
      </w:r>
      <w:r w:rsidRPr="00AA3150">
        <w:rPr>
          <w:rFonts w:ascii="Trebuchet MS" w:hAnsi="Trebuchet MS"/>
        </w:rPr>
        <w:t>.</w:t>
      </w:r>
    </w:p>
    <w:p w:rsidR="00B05064" w:rsidRPr="00AA3150" w:rsidRDefault="00B05064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The terms and conditions of employment</w:t>
      </w:r>
      <w:r w:rsidR="000B7D46" w:rsidRPr="00AA3150">
        <w:rPr>
          <w:rFonts w:ascii="Trebuchet MS" w:hAnsi="Trebuchet MS"/>
        </w:rPr>
        <w:t>.</w:t>
      </w:r>
    </w:p>
    <w:p w:rsidR="000F18B8" w:rsidRPr="00AA3150" w:rsidRDefault="000F18B8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>Requirements regarding confidentiality in the organization</w:t>
      </w:r>
      <w:r w:rsidR="000B7D46" w:rsidRPr="00AA3150">
        <w:rPr>
          <w:rFonts w:ascii="Trebuchet MS" w:hAnsi="Trebuchet MS"/>
        </w:rPr>
        <w:t>.</w:t>
      </w:r>
    </w:p>
    <w:p w:rsidR="00487050" w:rsidRPr="00AA3150" w:rsidRDefault="00487050" w:rsidP="00FD38A7">
      <w:pPr>
        <w:pStyle w:val="ListParagraph"/>
        <w:numPr>
          <w:ilvl w:val="0"/>
          <w:numId w:val="21"/>
        </w:numPr>
        <w:ind w:left="1800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Academic </w:t>
      </w:r>
      <w:r w:rsidR="00C27903" w:rsidRPr="00AA3150">
        <w:rPr>
          <w:rFonts w:ascii="Trebuchet MS" w:hAnsi="Trebuchet MS"/>
        </w:rPr>
        <w:t>requirements</w:t>
      </w:r>
      <w:r w:rsidR="000B7D46" w:rsidRPr="00AA3150">
        <w:rPr>
          <w:rFonts w:ascii="Trebuchet MS" w:hAnsi="Trebuchet MS"/>
        </w:rPr>
        <w:t xml:space="preserve"> and other employment prerequisites.</w:t>
      </w:r>
    </w:p>
    <w:p w:rsidR="00C27903" w:rsidRPr="00AA3150" w:rsidRDefault="00C27903" w:rsidP="00FD38A7">
      <w:pPr>
        <w:ind w:left="720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The Faculty will inform the </w:t>
      </w:r>
      <w:r w:rsidR="000B7D46" w:rsidRPr="00AA3150">
        <w:rPr>
          <w:rFonts w:ascii="Trebuchet MS" w:hAnsi="Trebuchet MS"/>
        </w:rPr>
        <w:t xml:space="preserve">respective </w:t>
      </w:r>
      <w:r w:rsidRPr="00AA3150">
        <w:rPr>
          <w:rFonts w:ascii="Trebuchet MS" w:hAnsi="Trebuchet MS"/>
        </w:rPr>
        <w:t>employer</w:t>
      </w:r>
      <w:r w:rsidR="000B7D46" w:rsidRPr="00AA3150">
        <w:rPr>
          <w:rFonts w:ascii="Trebuchet MS" w:hAnsi="Trebuchet MS"/>
        </w:rPr>
        <w:t>s</w:t>
      </w:r>
      <w:r w:rsidRPr="00AA3150">
        <w:rPr>
          <w:rFonts w:ascii="Trebuchet MS" w:hAnsi="Trebuchet MS"/>
        </w:rPr>
        <w:t xml:space="preserve"> about these </w:t>
      </w:r>
      <w:r w:rsidR="000B7D46" w:rsidRPr="00AA3150">
        <w:rPr>
          <w:rFonts w:ascii="Trebuchet MS" w:hAnsi="Trebuchet MS"/>
        </w:rPr>
        <w:t>expectations</w:t>
      </w:r>
      <w:r w:rsidRPr="00AA3150">
        <w:rPr>
          <w:rFonts w:ascii="Trebuchet MS" w:hAnsi="Trebuchet MS"/>
        </w:rPr>
        <w:t xml:space="preserve">.  However, Students should be aware that not all organizations are able to provide </w:t>
      </w:r>
      <w:r w:rsidR="000B7D46" w:rsidRPr="00AA3150">
        <w:rPr>
          <w:rFonts w:ascii="Trebuchet MS" w:hAnsi="Trebuchet MS"/>
        </w:rPr>
        <w:t xml:space="preserve">such </w:t>
      </w:r>
      <w:r w:rsidRPr="00AA3150">
        <w:rPr>
          <w:rFonts w:ascii="Trebuchet MS" w:hAnsi="Trebuchet MS"/>
        </w:rPr>
        <w:t xml:space="preserve">regulations and guidelines.  </w:t>
      </w:r>
    </w:p>
    <w:p w:rsidR="00414936" w:rsidRPr="00AA3150" w:rsidRDefault="00414936" w:rsidP="00FD38A7">
      <w:pPr>
        <w:ind w:left="1440"/>
        <w:jc w:val="both"/>
        <w:rPr>
          <w:rFonts w:ascii="Trebuchet MS" w:hAnsi="Trebuchet MS"/>
        </w:rPr>
      </w:pPr>
    </w:p>
    <w:p w:rsidR="00055F48" w:rsidRPr="00AA3150" w:rsidRDefault="0022491E" w:rsidP="00FD38A7">
      <w:pPr>
        <w:jc w:val="both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>6.</w:t>
      </w:r>
      <w:r w:rsidR="00990973" w:rsidRPr="00AA3150">
        <w:rPr>
          <w:rFonts w:ascii="Trebuchet MS" w:hAnsi="Trebuchet MS"/>
          <w:b/>
        </w:rPr>
        <w:tab/>
      </w:r>
      <w:r w:rsidR="00414936" w:rsidRPr="00AA3150">
        <w:rPr>
          <w:rFonts w:ascii="Trebuchet MS" w:hAnsi="Trebuchet MS"/>
          <w:b/>
        </w:rPr>
        <w:t>F</w:t>
      </w:r>
      <w:r w:rsidR="00990973" w:rsidRPr="00AA3150">
        <w:rPr>
          <w:rFonts w:ascii="Trebuchet MS" w:hAnsi="Trebuchet MS"/>
          <w:b/>
        </w:rPr>
        <w:t>inal assessment</w:t>
      </w:r>
    </w:p>
    <w:p w:rsidR="0022491E" w:rsidRPr="00AA3150" w:rsidRDefault="0022491E" w:rsidP="00FD38A7">
      <w:pPr>
        <w:rPr>
          <w:rFonts w:ascii="Trebuchet MS" w:hAnsi="Trebuchet MS"/>
        </w:rPr>
      </w:pPr>
      <w:r w:rsidRPr="00AA3150">
        <w:rPr>
          <w:rFonts w:ascii="Trebuchet MS" w:hAnsi="Trebuchet MS"/>
        </w:rPr>
        <w:lastRenderedPageBreak/>
        <w:t>Final assessment of the individual students will be based on the following reports:</w:t>
      </w:r>
    </w:p>
    <w:p w:rsidR="00235093" w:rsidRPr="00AA3150" w:rsidRDefault="00235093" w:rsidP="00FD38A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One (1) employer’s assessment report and one (1) visiting lecturer’s assessment report which constitute a full year’s course assessment (301)</w:t>
      </w:r>
    </w:p>
    <w:p w:rsidR="00235093" w:rsidRPr="00AA3150" w:rsidRDefault="00235093" w:rsidP="00FD38A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>Academic Supervisor’s Assessment (302)</w:t>
      </w:r>
    </w:p>
    <w:p w:rsidR="003F3A17" w:rsidRDefault="0022491E" w:rsidP="00FD38A7">
      <w:pPr>
        <w:pStyle w:val="ListParagraph"/>
        <w:numPr>
          <w:ilvl w:val="0"/>
          <w:numId w:val="23"/>
        </w:numPr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Two (2) student’s reports which constitute a full year’s  course assessment </w:t>
      </w:r>
      <w:r w:rsidR="00235093" w:rsidRPr="00AA3150">
        <w:rPr>
          <w:rFonts w:ascii="Trebuchet MS" w:hAnsi="Trebuchet MS"/>
        </w:rPr>
        <w:t>(</w:t>
      </w:r>
      <w:r w:rsidRPr="00AA3150">
        <w:rPr>
          <w:rFonts w:ascii="Trebuchet MS" w:hAnsi="Trebuchet MS"/>
        </w:rPr>
        <w:t>30</w:t>
      </w:r>
      <w:r w:rsidR="00235093" w:rsidRPr="00AA3150">
        <w:rPr>
          <w:rFonts w:ascii="Trebuchet MS" w:hAnsi="Trebuchet MS"/>
        </w:rPr>
        <w:t>3)</w:t>
      </w:r>
    </w:p>
    <w:p w:rsidR="00FD38A7" w:rsidRPr="00FD38A7" w:rsidRDefault="00FD38A7" w:rsidP="00FD38A7">
      <w:pPr>
        <w:rPr>
          <w:rFonts w:ascii="Trebuchet MS" w:hAnsi="Trebuchet MS"/>
        </w:rPr>
      </w:pPr>
    </w:p>
    <w:p w:rsidR="0022491E" w:rsidRDefault="003F3A17" w:rsidP="00D006E1">
      <w:pPr>
        <w:spacing w:line="360" w:lineRule="auto"/>
        <w:rPr>
          <w:rFonts w:ascii="Trebuchet MS" w:hAnsi="Trebuchet MS"/>
          <w:b/>
        </w:rPr>
      </w:pPr>
      <w:r w:rsidRPr="003F3A17">
        <w:rPr>
          <w:rFonts w:ascii="Trebuchet MS" w:hAnsi="Trebuchet MS"/>
          <w:b/>
        </w:rPr>
        <w:t>DEGREE PROGRAMMES AND MODULE CODES</w:t>
      </w:r>
    </w:p>
    <w:p w:rsidR="00EE1D08" w:rsidRDefault="00EE1D08" w:rsidP="00D006E1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LEVEL III</w:t>
      </w:r>
      <w:r w:rsidR="0009309F">
        <w:rPr>
          <w:rFonts w:ascii="Trebuchet MS" w:hAnsi="Trebuchet MS"/>
          <w:b/>
        </w:rPr>
        <w:t>: WORK</w:t>
      </w:r>
      <w:r>
        <w:rPr>
          <w:rFonts w:ascii="Trebuchet MS" w:hAnsi="Trebuchet MS"/>
          <w:b/>
        </w:rPr>
        <w:t xml:space="preserve"> RELATED LEARNING</w:t>
      </w:r>
    </w:p>
    <w:p w:rsidR="00557C8D" w:rsidRDefault="00557C8D" w:rsidP="00D006E1">
      <w:pPr>
        <w:spacing w:line="360" w:lineRule="auto"/>
        <w:rPr>
          <w:rFonts w:ascii="Trebuchet MS" w:hAnsi="Trebuchet MS"/>
          <w:b/>
        </w:rPr>
      </w:pPr>
    </w:p>
    <w:p w:rsidR="00DE4659" w:rsidRPr="00557C8D" w:rsidRDefault="00DE4659" w:rsidP="00D006E1">
      <w:pPr>
        <w:spacing w:line="360" w:lineRule="auto"/>
        <w:rPr>
          <w:rFonts w:ascii="Trebuchet MS" w:hAnsi="Trebuchet MS"/>
          <w:b/>
        </w:rPr>
      </w:pPr>
      <w:r w:rsidRPr="00557C8D">
        <w:rPr>
          <w:rFonts w:ascii="Trebuchet MS" w:hAnsi="Trebuchet MS"/>
          <w:b/>
        </w:rPr>
        <w:t>SC</w:t>
      </w:r>
      <w:r w:rsidR="00066BA8" w:rsidRPr="00557C8D">
        <w:rPr>
          <w:rFonts w:ascii="Trebuchet MS" w:hAnsi="Trebuchet MS"/>
          <w:b/>
        </w:rPr>
        <w:t>HOOL OF AGRICULTURE AND NATURAL SCIENCES</w:t>
      </w:r>
    </w:p>
    <w:p w:rsidR="00977D56" w:rsidRPr="00AA3150" w:rsidRDefault="00977D56" w:rsidP="00D006E1">
      <w:pPr>
        <w:spacing w:line="360" w:lineRule="auto"/>
        <w:rPr>
          <w:rFonts w:ascii="Trebuchet MS" w:hAnsi="Trebuchet MS"/>
          <w:b/>
        </w:rPr>
      </w:pPr>
      <w:r w:rsidRPr="00AA3150">
        <w:rPr>
          <w:rFonts w:ascii="Trebuchet MS" w:hAnsi="Trebuchet MS"/>
          <w:b/>
        </w:rPr>
        <w:t xml:space="preserve"> </w:t>
      </w:r>
      <w:r w:rsidR="006A6D79" w:rsidRPr="00AA3150">
        <w:rPr>
          <w:rFonts w:ascii="Trebuchet MS" w:hAnsi="Trebuchet MS"/>
          <w:b/>
        </w:rPr>
        <w:t>BACHELOR OF SCIENCE HONOURS</w:t>
      </w:r>
      <w:r w:rsidR="006A6D79">
        <w:rPr>
          <w:rFonts w:ascii="Trebuchet MS" w:hAnsi="Trebuchet MS"/>
          <w:b/>
        </w:rPr>
        <w:t xml:space="preserve"> </w:t>
      </w:r>
      <w:r w:rsidR="006A6D79" w:rsidRPr="00AA3150">
        <w:rPr>
          <w:rFonts w:ascii="Trebuchet MS" w:hAnsi="Trebuchet MS"/>
          <w:b/>
        </w:rPr>
        <w:t>IN AGRICULTURE (LIVESTOCK WILDLIFE AND FISHERIES)</w:t>
      </w:r>
    </w:p>
    <w:p w:rsidR="00977D56" w:rsidRPr="00AA3150" w:rsidRDefault="00977D56" w:rsidP="00D006E1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APRAC 301            Employer’s Assessment </w:t>
      </w:r>
    </w:p>
    <w:p w:rsidR="00977D56" w:rsidRPr="00AA3150" w:rsidRDefault="00977D56" w:rsidP="00D006E1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AA3150">
        <w:rPr>
          <w:rFonts w:ascii="Trebuchet MS" w:hAnsi="Trebuchet MS"/>
        </w:rPr>
        <w:t>APRAC 302            Academic Supervisor’s Assessment</w:t>
      </w:r>
    </w:p>
    <w:p w:rsidR="00977D56" w:rsidRDefault="00977D56" w:rsidP="00D006E1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AA3150">
        <w:rPr>
          <w:rFonts w:ascii="Trebuchet MS" w:hAnsi="Trebuchet MS"/>
        </w:rPr>
        <w:t>APRAC 303            Student’s Report</w:t>
      </w:r>
    </w:p>
    <w:p w:rsidR="004B27C3" w:rsidRPr="00AA3150" w:rsidRDefault="004B27C3" w:rsidP="00D006E1">
      <w:pPr>
        <w:widowControl w:val="0"/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:rsidR="00977D56" w:rsidRPr="00AA3150" w:rsidRDefault="00471537" w:rsidP="00D006E1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/>
          <w:b/>
          <w:bCs/>
        </w:rPr>
      </w:pPr>
      <w:r w:rsidRPr="00AA3150">
        <w:rPr>
          <w:rFonts w:ascii="Trebuchet MS" w:hAnsi="Trebuchet MS"/>
          <w:b/>
          <w:bCs/>
        </w:rPr>
        <w:t>BACHELOR OF SCIENCE HONOURS</w:t>
      </w:r>
      <w:r>
        <w:rPr>
          <w:rFonts w:ascii="Trebuchet MS" w:hAnsi="Trebuchet MS"/>
          <w:b/>
          <w:bCs/>
        </w:rPr>
        <w:t xml:space="preserve"> </w:t>
      </w:r>
      <w:r w:rsidRPr="00AA3150">
        <w:rPr>
          <w:rFonts w:ascii="Trebuchet MS" w:hAnsi="Trebuchet MS"/>
          <w:b/>
          <w:bCs/>
        </w:rPr>
        <w:t>IN AGRICULTURE (SOIL AND PLANT SCIENCES)</w:t>
      </w:r>
    </w:p>
    <w:p w:rsidR="00977D56" w:rsidRPr="00AA3150" w:rsidRDefault="00977D56" w:rsidP="00267DA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480" w:lineRule="auto"/>
        <w:contextualSpacing/>
        <w:rPr>
          <w:rFonts w:ascii="Trebuchet MS" w:hAnsi="Trebuchet MS"/>
        </w:rPr>
      </w:pPr>
      <w:r w:rsidRPr="00AA3150">
        <w:rPr>
          <w:rFonts w:ascii="Trebuchet MS" w:hAnsi="Trebuchet MS"/>
        </w:rPr>
        <w:t xml:space="preserve">APRAC 301 </w:t>
      </w:r>
      <w:r w:rsidRPr="00AA3150">
        <w:rPr>
          <w:rFonts w:ascii="Trebuchet MS" w:hAnsi="Trebuchet MS"/>
        </w:rPr>
        <w:tab/>
        <w:t xml:space="preserve">Employer’s Assessment </w:t>
      </w:r>
    </w:p>
    <w:p w:rsidR="00977D56" w:rsidRPr="00AA3150" w:rsidRDefault="00977D56" w:rsidP="00267DA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480" w:lineRule="auto"/>
        <w:contextualSpacing/>
        <w:rPr>
          <w:rFonts w:ascii="Trebuchet MS" w:hAnsi="Trebuchet MS"/>
        </w:rPr>
      </w:pPr>
      <w:r w:rsidRPr="00AA3150">
        <w:rPr>
          <w:rFonts w:ascii="Trebuchet MS" w:hAnsi="Trebuchet MS"/>
        </w:rPr>
        <w:t>APRAC 302</w:t>
      </w:r>
      <w:r w:rsidRPr="00AA3150">
        <w:rPr>
          <w:rFonts w:ascii="Trebuchet MS" w:hAnsi="Trebuchet MS"/>
        </w:rPr>
        <w:tab/>
        <w:t>Academic Supervisor’s Assessment</w:t>
      </w:r>
    </w:p>
    <w:p w:rsidR="00977D56" w:rsidRPr="00AA3150" w:rsidRDefault="00977D56" w:rsidP="00267DAE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480" w:lineRule="auto"/>
        <w:contextualSpacing/>
        <w:rPr>
          <w:rFonts w:ascii="Trebuchet MS" w:hAnsi="Trebuchet MS"/>
        </w:rPr>
      </w:pPr>
      <w:r w:rsidRPr="00AA3150">
        <w:rPr>
          <w:rFonts w:ascii="Trebuchet MS" w:hAnsi="Trebuchet MS"/>
        </w:rPr>
        <w:t>APRAC 303</w:t>
      </w:r>
      <w:r w:rsidRPr="00AA3150">
        <w:rPr>
          <w:rFonts w:ascii="Trebuchet MS" w:hAnsi="Trebuchet MS"/>
        </w:rPr>
        <w:tab/>
        <w:t>Student’s Report</w:t>
      </w:r>
    </w:p>
    <w:p w:rsidR="007253C2" w:rsidRPr="00AA3150" w:rsidRDefault="007253C2" w:rsidP="00D006E1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/>
          <w:b/>
          <w:bCs/>
        </w:rPr>
      </w:pPr>
    </w:p>
    <w:p w:rsidR="007253C2" w:rsidRPr="00AA3150" w:rsidRDefault="008C7886" w:rsidP="00D006E1">
      <w:pPr>
        <w:spacing w:after="0" w:line="360" w:lineRule="auto"/>
        <w:contextualSpacing/>
        <w:rPr>
          <w:rFonts w:ascii="Trebuchet MS" w:hAnsi="Trebuchet MS"/>
          <w:b/>
          <w:bCs/>
        </w:rPr>
      </w:pPr>
      <w:r w:rsidRPr="00AA3150">
        <w:rPr>
          <w:rFonts w:ascii="Trebuchet MS" w:hAnsi="Trebuchet MS"/>
          <w:b/>
          <w:bCs/>
        </w:rPr>
        <w:t>BACHELOR OF SCIENCE HONOURS</w:t>
      </w:r>
      <w:r>
        <w:rPr>
          <w:rFonts w:ascii="Trebuchet MS" w:hAnsi="Trebuchet MS"/>
          <w:b/>
          <w:bCs/>
        </w:rPr>
        <w:t xml:space="preserve"> IN</w:t>
      </w:r>
      <w:r w:rsidRPr="00AA3150">
        <w:rPr>
          <w:rFonts w:ascii="Trebuchet MS" w:hAnsi="Trebuchet MS"/>
          <w:b/>
          <w:bCs/>
        </w:rPr>
        <w:t xml:space="preserve"> COMPUTER SCIENCE</w:t>
      </w:r>
    </w:p>
    <w:p w:rsidR="007253C2" w:rsidRPr="00AA3150" w:rsidRDefault="007253C2" w:rsidP="00267DAE">
      <w:pPr>
        <w:tabs>
          <w:tab w:val="left" w:pos="90"/>
          <w:tab w:val="left" w:pos="1800"/>
          <w:tab w:val="left" w:pos="2160"/>
        </w:tabs>
        <w:spacing w:after="0" w:line="48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HCS 301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Employer’s Assessment</w:t>
      </w:r>
    </w:p>
    <w:p w:rsidR="007253C2" w:rsidRPr="00AA3150" w:rsidRDefault="007253C2" w:rsidP="00267DAE">
      <w:pPr>
        <w:tabs>
          <w:tab w:val="left" w:pos="90"/>
          <w:tab w:val="left" w:pos="1800"/>
          <w:tab w:val="left" w:pos="2160"/>
        </w:tabs>
        <w:spacing w:after="0" w:line="48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HCS 302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Academic Supervisor’s Assessment</w:t>
      </w:r>
    </w:p>
    <w:p w:rsidR="007253C2" w:rsidRPr="00AA3150" w:rsidRDefault="007253C2" w:rsidP="00267DAE">
      <w:pPr>
        <w:tabs>
          <w:tab w:val="left" w:pos="90"/>
          <w:tab w:val="left" w:pos="1800"/>
          <w:tab w:val="left" w:pos="2160"/>
        </w:tabs>
        <w:spacing w:after="240" w:line="48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HCS 303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Student’s Report</w:t>
      </w:r>
    </w:p>
    <w:p w:rsidR="007253C2" w:rsidRPr="00AA3150" w:rsidRDefault="007253C2" w:rsidP="00D006E1">
      <w:pPr>
        <w:spacing w:after="0" w:line="360" w:lineRule="auto"/>
        <w:contextualSpacing/>
        <w:rPr>
          <w:rFonts w:ascii="Trebuchet MS" w:hAnsi="Trebuchet MS"/>
          <w:b/>
          <w:bCs/>
        </w:rPr>
      </w:pPr>
    </w:p>
    <w:p w:rsidR="009A40B5" w:rsidRPr="00AA3150" w:rsidRDefault="00D6497B" w:rsidP="00D006E1">
      <w:pPr>
        <w:pStyle w:val="BodyText"/>
        <w:spacing w:line="360" w:lineRule="auto"/>
        <w:rPr>
          <w:rFonts w:ascii="Trebuchet MS" w:hAnsi="Trebuchet MS"/>
          <w:b/>
          <w:lang w:val="en-ZW"/>
        </w:rPr>
      </w:pPr>
      <w:r w:rsidRPr="00AA3150">
        <w:rPr>
          <w:rFonts w:ascii="Trebuchet MS" w:hAnsi="Trebuchet MS"/>
          <w:b/>
        </w:rPr>
        <w:t xml:space="preserve">BACHELOR OF SCIENCE HONOURS IN </w:t>
      </w:r>
      <w:r w:rsidRPr="00AA3150">
        <w:rPr>
          <w:rFonts w:ascii="Trebuchet MS" w:hAnsi="Trebuchet MS"/>
          <w:b/>
          <w:lang w:val="en-ZW"/>
        </w:rPr>
        <w:t>MATHEMATICS</w:t>
      </w:r>
    </w:p>
    <w:p w:rsidR="00FD38A7" w:rsidRDefault="0071041E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lastRenderedPageBreak/>
        <w:t>HMAT 301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Employer’s Assessment</w:t>
      </w:r>
    </w:p>
    <w:p w:rsidR="0071041E" w:rsidRPr="00AA3150" w:rsidRDefault="0071041E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HMAT 302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Academic Supervisor’s Assessment</w:t>
      </w:r>
    </w:p>
    <w:p w:rsidR="0071041E" w:rsidRPr="00AA3150" w:rsidRDefault="0071041E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HMAT 303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Student’s Report</w:t>
      </w:r>
    </w:p>
    <w:p w:rsidR="003963F1" w:rsidRPr="00AA3150" w:rsidRDefault="003963F1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</w:p>
    <w:p w:rsidR="003963F1" w:rsidRPr="00AA3150" w:rsidRDefault="00876DA6" w:rsidP="00D006E1">
      <w:pPr>
        <w:tabs>
          <w:tab w:val="left" w:pos="2880"/>
        </w:tabs>
        <w:spacing w:line="360" w:lineRule="auto"/>
        <w:contextualSpacing/>
        <w:rPr>
          <w:rFonts w:ascii="Trebuchet MS" w:hAnsi="Trebuchet MS"/>
          <w:b/>
          <w:bCs/>
        </w:rPr>
      </w:pPr>
      <w:r w:rsidRPr="00AA3150">
        <w:rPr>
          <w:rFonts w:ascii="Trebuchet MS" w:hAnsi="Trebuchet MS"/>
          <w:b/>
          <w:bCs/>
        </w:rPr>
        <w:t>BACHELOR OF SCIENCE HONOURS</w:t>
      </w:r>
      <w:r>
        <w:rPr>
          <w:rFonts w:ascii="Trebuchet MS" w:hAnsi="Trebuchet MS"/>
          <w:b/>
          <w:bCs/>
        </w:rPr>
        <w:t xml:space="preserve"> </w:t>
      </w:r>
      <w:r w:rsidRPr="00AA3150">
        <w:rPr>
          <w:rFonts w:ascii="Trebuchet MS" w:hAnsi="Trebuchet MS"/>
          <w:b/>
          <w:bCs/>
        </w:rPr>
        <w:t>IN STATISTICS AND OPERATIONS RESEARCH</w:t>
      </w:r>
    </w:p>
    <w:p w:rsidR="003963F1" w:rsidRPr="00AA3150" w:rsidRDefault="003963F1" w:rsidP="00267DAE">
      <w:pPr>
        <w:tabs>
          <w:tab w:val="left" w:pos="90"/>
          <w:tab w:val="left" w:pos="360"/>
          <w:tab w:val="left" w:pos="1800"/>
        </w:tabs>
        <w:spacing w:line="480" w:lineRule="auto"/>
        <w:ind w:left="720" w:hanging="720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HSOR 301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Employer’s Assessment</w:t>
      </w:r>
    </w:p>
    <w:p w:rsidR="003963F1" w:rsidRPr="00AA3150" w:rsidRDefault="003963F1" w:rsidP="00267DAE">
      <w:pPr>
        <w:tabs>
          <w:tab w:val="left" w:pos="90"/>
          <w:tab w:val="left" w:pos="360"/>
          <w:tab w:val="left" w:pos="1800"/>
        </w:tabs>
        <w:spacing w:line="480" w:lineRule="auto"/>
        <w:ind w:left="720" w:hanging="720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HSOR 302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Academic Supervisor’s Assessment</w:t>
      </w:r>
    </w:p>
    <w:p w:rsidR="003963F1" w:rsidRPr="00AA3150" w:rsidRDefault="003963F1" w:rsidP="00267DAE">
      <w:pPr>
        <w:tabs>
          <w:tab w:val="left" w:pos="90"/>
          <w:tab w:val="left" w:pos="360"/>
          <w:tab w:val="left" w:pos="1800"/>
        </w:tabs>
        <w:spacing w:after="240" w:line="480" w:lineRule="auto"/>
        <w:ind w:left="720" w:hanging="720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  <w:bCs/>
          <w:iCs/>
        </w:rPr>
        <w:t>HSOR 303</w:t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  <w:bCs/>
          <w:iCs/>
        </w:rPr>
        <w:tab/>
      </w:r>
      <w:r w:rsidRPr="00AA3150">
        <w:rPr>
          <w:rFonts w:ascii="Trebuchet MS" w:hAnsi="Trebuchet MS"/>
        </w:rPr>
        <w:t>Student’s Report</w:t>
      </w:r>
    </w:p>
    <w:p w:rsidR="003963F1" w:rsidRPr="00AA3150" w:rsidRDefault="003963F1" w:rsidP="00D006E1">
      <w:pPr>
        <w:tabs>
          <w:tab w:val="left" w:pos="90"/>
          <w:tab w:val="left" w:pos="360"/>
        </w:tabs>
        <w:spacing w:line="360" w:lineRule="auto"/>
        <w:ind w:left="720" w:hanging="720"/>
        <w:contextualSpacing/>
        <w:rPr>
          <w:rFonts w:ascii="Trebuchet MS" w:hAnsi="Trebuchet MS"/>
          <w:b/>
        </w:rPr>
      </w:pPr>
    </w:p>
    <w:p w:rsidR="003963F1" w:rsidRPr="00AA3150" w:rsidRDefault="006F3BFE" w:rsidP="00D006E1">
      <w:pPr>
        <w:spacing w:line="360" w:lineRule="auto"/>
        <w:rPr>
          <w:rFonts w:ascii="Trebuchet MS" w:hAnsi="Trebuchet MS"/>
          <w:b/>
          <w:bCs/>
        </w:rPr>
      </w:pPr>
      <w:r w:rsidRPr="00AA3150">
        <w:rPr>
          <w:rFonts w:ascii="Trebuchet MS" w:hAnsi="Trebuchet MS"/>
          <w:b/>
          <w:bCs/>
        </w:rPr>
        <w:t>BACHELOR OF SCIENCE HONOURS DEGREE IN GEOGRAPHY AND ENVIRONMENTAL SCIENCE</w:t>
      </w:r>
    </w:p>
    <w:p w:rsidR="003963F1" w:rsidRPr="00AA3150" w:rsidRDefault="003963F1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HGGES 301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Employer’s Assessment</w:t>
      </w:r>
    </w:p>
    <w:p w:rsidR="003963F1" w:rsidRPr="00AA3150" w:rsidRDefault="003963F1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HGGES 302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Academic Supervisor’s Assessment</w:t>
      </w:r>
    </w:p>
    <w:p w:rsidR="003963F1" w:rsidRPr="00AA3150" w:rsidRDefault="003963F1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HGGES 303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Student’s Report</w:t>
      </w:r>
    </w:p>
    <w:p w:rsidR="00E36638" w:rsidRPr="00AA3150" w:rsidRDefault="00E36638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</w:p>
    <w:p w:rsidR="00E36638" w:rsidRDefault="006F3BFE" w:rsidP="00D006E1">
      <w:pPr>
        <w:spacing w:line="360" w:lineRule="auto"/>
        <w:contextualSpacing/>
        <w:rPr>
          <w:rFonts w:ascii="Trebuchet MS" w:hAnsi="Trebuchet MS"/>
          <w:b/>
          <w:bCs/>
        </w:rPr>
      </w:pPr>
      <w:r w:rsidRPr="00AA3150">
        <w:rPr>
          <w:rFonts w:ascii="Trebuchet MS" w:hAnsi="Trebuchet MS"/>
          <w:b/>
          <w:bCs/>
        </w:rPr>
        <w:t>BACHELOR OF SCIENCE HONOURS</w:t>
      </w:r>
      <w:r>
        <w:rPr>
          <w:rFonts w:ascii="Trebuchet MS" w:hAnsi="Trebuchet MS"/>
          <w:b/>
          <w:bCs/>
        </w:rPr>
        <w:t xml:space="preserve"> </w:t>
      </w:r>
      <w:r w:rsidRPr="00AA3150">
        <w:rPr>
          <w:rFonts w:ascii="Trebuchet MS" w:hAnsi="Trebuchet MS"/>
          <w:b/>
          <w:bCs/>
        </w:rPr>
        <w:t>IN PHYSICS</w:t>
      </w:r>
      <w:r>
        <w:rPr>
          <w:rFonts w:ascii="Trebuchet MS" w:hAnsi="Trebuchet MS"/>
          <w:b/>
          <w:bCs/>
        </w:rPr>
        <w:t xml:space="preserve">  </w:t>
      </w:r>
    </w:p>
    <w:p w:rsidR="001476ED" w:rsidRPr="008C3E23" w:rsidRDefault="001476ED" w:rsidP="00D006E1">
      <w:pPr>
        <w:spacing w:line="360" w:lineRule="auto"/>
        <w:contextualSpacing/>
        <w:rPr>
          <w:rFonts w:ascii="Trebuchet MS" w:hAnsi="Trebuchet MS"/>
          <w:bCs/>
        </w:rPr>
      </w:pPr>
    </w:p>
    <w:p w:rsidR="00E36638" w:rsidRPr="00AA3150" w:rsidRDefault="00E36638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HPH 301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Employer’s Assessment</w:t>
      </w:r>
    </w:p>
    <w:p w:rsidR="00E36638" w:rsidRPr="00AA3150" w:rsidRDefault="00E36638" w:rsidP="00D006E1">
      <w:pPr>
        <w:tabs>
          <w:tab w:val="left" w:pos="1800"/>
        </w:tabs>
        <w:spacing w:line="360" w:lineRule="auto"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HPH 302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Academic Supervisor’s Assessment</w:t>
      </w:r>
    </w:p>
    <w:p w:rsidR="00E36638" w:rsidRDefault="00E36638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  <w:r w:rsidRPr="00AA3150">
        <w:rPr>
          <w:rFonts w:ascii="Trebuchet MS" w:hAnsi="Trebuchet MS"/>
        </w:rPr>
        <w:t>HPH 303</w:t>
      </w:r>
      <w:r w:rsidRPr="00AA3150">
        <w:rPr>
          <w:rFonts w:ascii="Trebuchet MS" w:hAnsi="Trebuchet MS"/>
        </w:rPr>
        <w:tab/>
      </w:r>
      <w:r w:rsidRPr="00AA3150">
        <w:rPr>
          <w:rFonts w:ascii="Trebuchet MS" w:hAnsi="Trebuchet MS"/>
        </w:rPr>
        <w:tab/>
        <w:t>Student’s Report</w:t>
      </w:r>
    </w:p>
    <w:p w:rsidR="008C3E23" w:rsidRPr="00AA3150" w:rsidRDefault="008C3E23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</w:p>
    <w:p w:rsidR="00E36638" w:rsidRPr="00AA3150" w:rsidRDefault="00E36638" w:rsidP="00D006E1">
      <w:pPr>
        <w:spacing w:line="360" w:lineRule="auto"/>
        <w:contextualSpacing/>
        <w:rPr>
          <w:rFonts w:ascii="Trebuchet MS" w:hAnsi="Trebuchet MS"/>
          <w:b/>
          <w:bCs/>
        </w:rPr>
      </w:pPr>
    </w:p>
    <w:p w:rsidR="00E36638" w:rsidRDefault="001937A5" w:rsidP="00D006E1">
      <w:pPr>
        <w:spacing w:line="36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SCHOOL </w:t>
      </w:r>
      <w:r w:rsidR="00E36638" w:rsidRPr="00AA3150">
        <w:rPr>
          <w:rFonts w:ascii="Trebuchet MS" w:hAnsi="Trebuchet MS"/>
          <w:b/>
          <w:bCs/>
        </w:rPr>
        <w:t>OF ARTS</w:t>
      </w:r>
      <w:r>
        <w:rPr>
          <w:rFonts w:ascii="Trebuchet MS" w:hAnsi="Trebuchet MS"/>
          <w:b/>
          <w:bCs/>
        </w:rPr>
        <w:t>,</w:t>
      </w:r>
      <w:r w:rsidR="00000076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CULTURE AND HERITAGE STUDIES</w:t>
      </w:r>
    </w:p>
    <w:p w:rsidR="00E36638" w:rsidRDefault="00E36638" w:rsidP="00D006E1">
      <w:pPr>
        <w:spacing w:line="360" w:lineRule="auto"/>
        <w:contextualSpacing/>
        <w:rPr>
          <w:rFonts w:ascii="Trebuchet MS" w:hAnsi="Trebuchet MS"/>
          <w:b/>
          <w:bCs/>
        </w:rPr>
      </w:pPr>
    </w:p>
    <w:p w:rsidR="00DF14ED" w:rsidRPr="00DD7CAF" w:rsidRDefault="00DF14ED" w:rsidP="00BD79F2">
      <w:pPr>
        <w:spacing w:line="48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CHISHONA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HAFLC 301 Ongororo yekubasa (Employer’s Assessment)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HAFLC 302 Ongororo yevarairidzi vepakorichi (Academic Assessment)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lastRenderedPageBreak/>
        <w:t>HAFLC 303 Gwaro rezvakadzidzwa pabasa (Work Related Learning Report)</w:t>
      </w:r>
    </w:p>
    <w:p w:rsidR="00DF14ED" w:rsidRDefault="00DF14ED" w:rsidP="009831EC">
      <w:pPr>
        <w:spacing w:line="480" w:lineRule="auto"/>
        <w:rPr>
          <w:rFonts w:ascii="Trebuchet MS" w:hAnsi="Trebuchet MS"/>
          <w:b/>
          <w:bCs/>
        </w:rPr>
      </w:pPr>
    </w:p>
    <w:p w:rsidR="00DF14ED" w:rsidRPr="00DD7CAF" w:rsidRDefault="00DF14ED" w:rsidP="00BD79F2">
      <w:pPr>
        <w:spacing w:line="48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NDEBELE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HAFLN 301 Ukuhlola kukamqhatshi (Employer’s Assessment) 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HAFLN </w:t>
      </w:r>
      <w:r w:rsidR="00541800" w:rsidRPr="00DD7CAF">
        <w:rPr>
          <w:rFonts w:ascii="Trebuchet MS" w:hAnsi="Trebuchet MS"/>
          <w:bCs/>
        </w:rPr>
        <w:t>302 Ukuhlola</w:t>
      </w:r>
      <w:r w:rsidRPr="00DD7CAF">
        <w:rPr>
          <w:rFonts w:ascii="Trebuchet MS" w:hAnsi="Trebuchet MS"/>
          <w:bCs/>
        </w:rPr>
        <w:t xml:space="preserve"> kukamqeqetshi   (Academic Supervisor’s Assessment)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HAFLN </w:t>
      </w:r>
      <w:r w:rsidR="00541800" w:rsidRPr="00DD7CAF">
        <w:rPr>
          <w:rFonts w:ascii="Trebuchet MS" w:hAnsi="Trebuchet MS"/>
          <w:bCs/>
        </w:rPr>
        <w:t>303 Ugwalokubika</w:t>
      </w:r>
      <w:r w:rsidRPr="00DD7CAF">
        <w:rPr>
          <w:rFonts w:ascii="Trebuchet MS" w:hAnsi="Trebuchet MS"/>
          <w:bCs/>
        </w:rPr>
        <w:t xml:space="preserve"> ngomsebenzi    (Work-Related Learning Report)</w:t>
      </w:r>
    </w:p>
    <w:p w:rsidR="00DF14ED" w:rsidRPr="00DD7CAF" w:rsidRDefault="00DF14ED" w:rsidP="00D006E1">
      <w:pPr>
        <w:spacing w:line="360" w:lineRule="auto"/>
        <w:rPr>
          <w:rFonts w:ascii="Trebuchet MS" w:hAnsi="Trebuchet MS"/>
          <w:b/>
          <w:bCs/>
        </w:rPr>
      </w:pPr>
    </w:p>
    <w:p w:rsidR="00DF14ED" w:rsidRDefault="00DF14ED" w:rsidP="00BD79F2">
      <w:pPr>
        <w:spacing w:after="160" w:line="480" w:lineRule="auto"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TSHIVENDA</w:t>
      </w:r>
    </w:p>
    <w:p w:rsidR="00DF14ED" w:rsidRPr="00DD7CAF" w:rsidRDefault="00DF14ED" w:rsidP="00BD79F2">
      <w:pPr>
        <w:spacing w:after="160"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HAFLT 301 </w:t>
      </w:r>
      <w:r w:rsidRPr="00DD7CAF">
        <w:rPr>
          <w:rFonts w:ascii="Calibri" w:hAnsi="Calibri" w:cs="Calibri"/>
          <w:bCs/>
        </w:rPr>
        <w:t>Ṱ</w:t>
      </w:r>
      <w:r w:rsidRPr="00DD7CAF">
        <w:rPr>
          <w:rFonts w:ascii="Trebuchet MS" w:hAnsi="Trebuchet MS"/>
          <w:bCs/>
        </w:rPr>
        <w:t>holo ya Mutholi (Employer’s Assessment)</w:t>
      </w:r>
    </w:p>
    <w:p w:rsidR="00DF14ED" w:rsidRPr="00DD7CAF" w:rsidRDefault="00DF14ED" w:rsidP="00BD79F2">
      <w:pPr>
        <w:spacing w:after="160"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HAFLT 302 </w:t>
      </w:r>
      <w:r w:rsidRPr="00DD7CAF">
        <w:rPr>
          <w:rFonts w:ascii="Calibri" w:hAnsi="Calibri" w:cs="Calibri"/>
          <w:bCs/>
        </w:rPr>
        <w:t>Ṱ</w:t>
      </w:r>
      <w:r w:rsidRPr="00DD7CAF">
        <w:rPr>
          <w:rFonts w:ascii="Trebuchet MS" w:hAnsi="Trebuchet MS"/>
          <w:bCs/>
        </w:rPr>
        <w:t>holo ya Mutholi (Academic Supervisor’s Assessment)</w:t>
      </w:r>
    </w:p>
    <w:p w:rsidR="00DF14ED" w:rsidRPr="00DD7CAF" w:rsidRDefault="00DF14ED" w:rsidP="00BD79F2">
      <w:pPr>
        <w:spacing w:after="160"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HAFLT 303 Lu</w:t>
      </w:r>
      <w:r w:rsidRPr="00DD7CAF">
        <w:rPr>
          <w:rFonts w:ascii="Calibri" w:hAnsi="Calibri" w:cs="Calibri"/>
          <w:bCs/>
        </w:rPr>
        <w:t>ṅ</w:t>
      </w:r>
      <w:r w:rsidRPr="00DD7CAF">
        <w:rPr>
          <w:rFonts w:ascii="Trebuchet MS" w:hAnsi="Trebuchet MS"/>
          <w:bCs/>
        </w:rPr>
        <w:t>walo nga Zwo Gudiwaho Mushumoni (Work-Related Learning Report)</w:t>
      </w:r>
    </w:p>
    <w:p w:rsidR="00DF14ED" w:rsidRDefault="00DF14ED" w:rsidP="00D006E1">
      <w:pPr>
        <w:spacing w:line="360" w:lineRule="auto"/>
        <w:jc w:val="both"/>
        <w:rPr>
          <w:rFonts w:ascii="Trebuchet MS" w:hAnsi="Trebuchet MS"/>
          <w:b/>
          <w:bCs/>
        </w:rPr>
      </w:pPr>
    </w:p>
    <w:p w:rsidR="00DF14ED" w:rsidRDefault="00DF14ED" w:rsidP="00BD79F2">
      <w:pPr>
        <w:spacing w:line="480" w:lineRule="auto"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XICHANGANA</w:t>
      </w:r>
    </w:p>
    <w:p w:rsidR="00DF14ED" w:rsidRPr="00DD7CAF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HAFLX 301 Vukamberi bya Muthori (Employer’s Assessment)</w:t>
      </w:r>
    </w:p>
    <w:p w:rsidR="00DF14ED" w:rsidRPr="00DD7CAF" w:rsidRDefault="00DF14ED" w:rsidP="00BD79F2">
      <w:pPr>
        <w:tabs>
          <w:tab w:val="left" w:pos="8130"/>
        </w:tabs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HAFLX 302 Vukamberi bya Mulanguteri (Academic Supervisor’s Assessment)</w:t>
      </w:r>
      <w:r w:rsidRPr="00DD7CAF">
        <w:rPr>
          <w:rFonts w:ascii="Trebuchet MS" w:hAnsi="Trebuchet MS"/>
          <w:bCs/>
        </w:rPr>
        <w:tab/>
      </w:r>
    </w:p>
    <w:p w:rsidR="00DF14ED" w:rsidRDefault="00DF14ED" w:rsidP="00BD79F2">
      <w:pPr>
        <w:spacing w:line="48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HAFLX 303 Xiviko xa Muchudeni xa Ntirhodyondzo (Work Related Learning Report)</w:t>
      </w:r>
    </w:p>
    <w:p w:rsidR="00195594" w:rsidRDefault="00195594" w:rsidP="00BD79F2">
      <w:pPr>
        <w:spacing w:line="480" w:lineRule="auto"/>
        <w:jc w:val="both"/>
        <w:rPr>
          <w:rFonts w:ascii="Trebuchet MS" w:hAnsi="Trebuchet MS"/>
          <w:bCs/>
        </w:rPr>
      </w:pPr>
    </w:p>
    <w:p w:rsidR="00C025D3" w:rsidRDefault="00C025D3" w:rsidP="00BD79F2">
      <w:pPr>
        <w:spacing w:line="480" w:lineRule="auto"/>
        <w:jc w:val="both"/>
        <w:rPr>
          <w:rFonts w:ascii="Trebuchet MS" w:hAnsi="Trebuchet MS"/>
          <w:bCs/>
        </w:rPr>
      </w:pPr>
    </w:p>
    <w:p w:rsidR="00C025D3" w:rsidRDefault="00C025D3" w:rsidP="00BD79F2">
      <w:pPr>
        <w:spacing w:line="480" w:lineRule="auto"/>
        <w:jc w:val="both"/>
        <w:rPr>
          <w:rFonts w:ascii="Trebuchet MS" w:hAnsi="Trebuchet MS"/>
          <w:bCs/>
        </w:rPr>
      </w:pPr>
    </w:p>
    <w:p w:rsidR="00C025D3" w:rsidRPr="00593FC6" w:rsidRDefault="00C025D3" w:rsidP="00BD79F2">
      <w:pPr>
        <w:spacing w:line="480" w:lineRule="auto"/>
        <w:jc w:val="both"/>
        <w:rPr>
          <w:rFonts w:ascii="Trebuchet MS" w:hAnsi="Trebuchet MS"/>
          <w:bCs/>
        </w:rPr>
      </w:pPr>
    </w:p>
    <w:p w:rsidR="00DF14ED" w:rsidRPr="00DD7CAF" w:rsidRDefault="00DF14ED" w:rsidP="00947188">
      <w:pPr>
        <w:spacing w:after="160" w:line="360" w:lineRule="auto"/>
        <w:jc w:val="both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ENGLISH AND APPLIED COMMUNICATION</w:t>
      </w:r>
    </w:p>
    <w:p w:rsidR="00DF14ED" w:rsidRDefault="00DF14ED" w:rsidP="000E3AAA">
      <w:pPr>
        <w:spacing w:before="100" w:beforeAutospacing="1" w:after="100" w:afterAutospacing="1" w:line="480" w:lineRule="auto"/>
        <w:rPr>
          <w:rFonts w:ascii="Trebuchet MS" w:hAnsi="Trebuchet MS"/>
        </w:rPr>
      </w:pPr>
      <w:r w:rsidRPr="00DD7CAF">
        <w:rPr>
          <w:rFonts w:ascii="Trebuchet MS" w:hAnsi="Trebuchet MS"/>
        </w:rPr>
        <w:t>HEAC 301 Employer’s Assessment</w:t>
      </w:r>
      <w:r w:rsidRPr="00DD7CAF">
        <w:rPr>
          <w:rFonts w:ascii="Trebuchet MS" w:hAnsi="Trebuchet MS"/>
        </w:rPr>
        <w:br/>
        <w:t>HEAC 302 Academic Supervisor’s Assessment</w:t>
      </w:r>
      <w:r w:rsidRPr="00DD7CAF">
        <w:rPr>
          <w:rFonts w:ascii="Trebuchet MS" w:hAnsi="Trebuchet MS"/>
        </w:rPr>
        <w:br/>
        <w:t>HEAC 303 Work Related Learner’s Report</w:t>
      </w:r>
    </w:p>
    <w:p w:rsidR="00DF14ED" w:rsidRDefault="00DF14ED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MEDIA STUDIES</w:t>
      </w:r>
    </w:p>
    <w:p w:rsidR="00DF14ED" w:rsidRDefault="00DF14ED" w:rsidP="000E3AAA">
      <w:pPr>
        <w:spacing w:before="100" w:beforeAutospacing="1" w:after="100" w:afterAutospacing="1" w:line="480" w:lineRule="auto"/>
        <w:rPr>
          <w:rFonts w:ascii="Trebuchet MS" w:hAnsi="Trebuchet MS"/>
        </w:rPr>
      </w:pPr>
      <w:r w:rsidRPr="00DD7CAF">
        <w:rPr>
          <w:rFonts w:ascii="Trebuchet MS" w:hAnsi="Trebuchet MS"/>
        </w:rPr>
        <w:t>HMCS 301 Employer’s Assessment</w:t>
      </w:r>
      <w:r w:rsidRPr="00DD7CAF">
        <w:rPr>
          <w:rFonts w:ascii="Trebuchet MS" w:hAnsi="Trebuchet MS"/>
        </w:rPr>
        <w:br/>
        <w:t>HMCS 302 Academic Supervisor’s Assessment</w:t>
      </w:r>
      <w:r w:rsidRPr="00DD7CAF">
        <w:rPr>
          <w:rFonts w:ascii="Trebuchet MS" w:hAnsi="Trebuchet MS"/>
        </w:rPr>
        <w:br/>
        <w:t>HMCS 303 Work-Related Learning Report</w:t>
      </w:r>
    </w:p>
    <w:p w:rsidR="00DF14ED" w:rsidRPr="00DD7CAF" w:rsidRDefault="00DF14ED" w:rsidP="00D006E1">
      <w:pPr>
        <w:spacing w:line="360" w:lineRule="auto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 xml:space="preserve">BACHELOR OF ARTS </w:t>
      </w:r>
      <w:r w:rsidR="0044609D" w:rsidRPr="00DD7CAF">
        <w:rPr>
          <w:rFonts w:ascii="Trebuchet MS" w:hAnsi="Trebuchet MS"/>
          <w:b/>
          <w:bCs/>
        </w:rPr>
        <w:t>HONOURS</w:t>
      </w:r>
      <w:r w:rsidR="0044609D">
        <w:rPr>
          <w:rFonts w:ascii="Trebuchet MS" w:hAnsi="Trebuchet MS"/>
          <w:b/>
          <w:bCs/>
        </w:rPr>
        <w:t xml:space="preserve"> </w:t>
      </w:r>
      <w:r w:rsidR="0044609D" w:rsidRPr="00DD7CAF">
        <w:rPr>
          <w:rFonts w:ascii="Trebuchet MS" w:hAnsi="Trebuchet MS"/>
          <w:b/>
          <w:bCs/>
        </w:rPr>
        <w:t>DEGREE</w:t>
      </w:r>
      <w:r w:rsidRPr="00DD7CAF">
        <w:rPr>
          <w:rFonts w:ascii="Trebuchet MS" w:hAnsi="Trebuchet MS"/>
          <w:b/>
          <w:bCs/>
        </w:rPr>
        <w:t xml:space="preserve"> IN ARCHAEOLOGY, MUSEUMS AND HERITAGE STUDIES</w:t>
      </w:r>
      <w:r w:rsidRPr="00DD7CAF">
        <w:rPr>
          <w:rFonts w:ascii="Trebuchet MS" w:hAnsi="Trebuchet MS"/>
        </w:rPr>
        <w:t xml:space="preserve"> </w:t>
      </w:r>
    </w:p>
    <w:p w:rsidR="00DF14ED" w:rsidRPr="00DD7CAF" w:rsidRDefault="00DF14ED" w:rsidP="000A56C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HAHM301 </w:t>
      </w:r>
      <w:r w:rsidRPr="00DD7CAF">
        <w:rPr>
          <w:rFonts w:ascii="Trebuchet MS" w:hAnsi="Trebuchet MS"/>
        </w:rPr>
        <w:tab/>
        <w:t>Academic Supervisor’s Assessment</w:t>
      </w:r>
    </w:p>
    <w:p w:rsidR="00DF14ED" w:rsidRPr="00DD7CAF" w:rsidRDefault="00DF14ED" w:rsidP="000A56C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HAHM302 </w:t>
      </w:r>
      <w:r w:rsidRPr="00DD7CAF">
        <w:rPr>
          <w:rFonts w:ascii="Trebuchet MS" w:hAnsi="Trebuchet MS"/>
        </w:rPr>
        <w:tab/>
        <w:t xml:space="preserve">Employer’s Assessment </w:t>
      </w:r>
    </w:p>
    <w:p w:rsidR="00DF14ED" w:rsidRPr="00DD7CAF" w:rsidRDefault="00DF14ED" w:rsidP="000A56C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HAHM303 </w:t>
      </w:r>
      <w:r w:rsidRPr="00DD7CAF">
        <w:rPr>
          <w:rFonts w:ascii="Trebuchet MS" w:hAnsi="Trebuchet MS"/>
        </w:rPr>
        <w:tab/>
        <w:t>Work Related Learning Report</w:t>
      </w:r>
    </w:p>
    <w:p w:rsidR="00DF14ED" w:rsidRPr="00DD7CAF" w:rsidRDefault="00DF14ED" w:rsidP="00D006E1">
      <w:pPr>
        <w:spacing w:line="360" w:lineRule="auto"/>
        <w:rPr>
          <w:rFonts w:ascii="Trebuchet MS" w:hAnsi="Trebuchet MS"/>
        </w:rPr>
      </w:pPr>
    </w:p>
    <w:p w:rsidR="00DF14ED" w:rsidRPr="00DD7CAF" w:rsidRDefault="0080799F" w:rsidP="00D006E1">
      <w:pPr>
        <w:spacing w:line="360" w:lineRule="auto"/>
        <w:rPr>
          <w:rFonts w:ascii="Trebuchet MS" w:hAnsi="Trebuchet MS"/>
          <w:b/>
        </w:rPr>
      </w:pPr>
      <w:r w:rsidRPr="00DD7CAF">
        <w:rPr>
          <w:rFonts w:ascii="Trebuchet MS" w:hAnsi="Trebuchet MS"/>
          <w:b/>
          <w:bCs/>
        </w:rPr>
        <w:t>BACHELOR</w:t>
      </w:r>
      <w:r>
        <w:rPr>
          <w:rFonts w:ascii="Trebuchet MS" w:hAnsi="Trebuchet MS"/>
          <w:b/>
          <w:bCs/>
        </w:rPr>
        <w:t xml:space="preserve"> </w:t>
      </w:r>
      <w:r w:rsidRPr="00DD7CAF">
        <w:rPr>
          <w:rFonts w:ascii="Trebuchet MS" w:hAnsi="Trebuchet MS"/>
          <w:b/>
          <w:bCs/>
        </w:rPr>
        <w:t>OF</w:t>
      </w:r>
      <w:r w:rsidR="00DF14ED" w:rsidRPr="00DD7CAF">
        <w:rPr>
          <w:rFonts w:ascii="Trebuchet MS" w:hAnsi="Trebuchet MS"/>
          <w:b/>
          <w:bCs/>
        </w:rPr>
        <w:t xml:space="preserve"> ARTS </w:t>
      </w:r>
      <w:r w:rsidR="0044609D" w:rsidRPr="00DD7CAF">
        <w:rPr>
          <w:rFonts w:ascii="Trebuchet MS" w:hAnsi="Trebuchet MS"/>
          <w:b/>
          <w:bCs/>
        </w:rPr>
        <w:t>HONOURS</w:t>
      </w:r>
      <w:r w:rsidR="0044609D">
        <w:rPr>
          <w:rFonts w:ascii="Trebuchet MS" w:hAnsi="Trebuchet MS"/>
          <w:b/>
          <w:bCs/>
        </w:rPr>
        <w:t xml:space="preserve"> DEGREE</w:t>
      </w:r>
      <w:r w:rsidR="00DF14ED" w:rsidRPr="00DD7CAF">
        <w:rPr>
          <w:rFonts w:ascii="Trebuchet MS" w:hAnsi="Trebuchet MS"/>
          <w:b/>
          <w:bCs/>
        </w:rPr>
        <w:t xml:space="preserve"> IN</w:t>
      </w:r>
      <w:r w:rsidR="00937BB9">
        <w:rPr>
          <w:rFonts w:ascii="Trebuchet MS" w:hAnsi="Trebuchet MS"/>
          <w:b/>
          <w:bCs/>
        </w:rPr>
        <w:t xml:space="preserve"> </w:t>
      </w:r>
      <w:r w:rsidR="00DA26D4" w:rsidRPr="00DD7CAF">
        <w:rPr>
          <w:rFonts w:ascii="Trebuchet MS" w:hAnsi="Trebuchet MS"/>
          <w:b/>
          <w:bCs/>
        </w:rPr>
        <w:t>ARCHAEOLOGY</w:t>
      </w:r>
      <w:r w:rsidR="00DA26D4">
        <w:rPr>
          <w:rFonts w:ascii="Trebuchet MS" w:hAnsi="Trebuchet MS"/>
          <w:b/>
          <w:bCs/>
        </w:rPr>
        <w:t xml:space="preserve"> </w:t>
      </w:r>
    </w:p>
    <w:p w:rsidR="00DF14ED" w:rsidRPr="00DD7CAF" w:rsidRDefault="00DF14ED" w:rsidP="000A56C4">
      <w:pPr>
        <w:spacing w:line="480" w:lineRule="auto"/>
        <w:contextualSpacing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</w:rPr>
        <w:t xml:space="preserve">HARC301 </w:t>
      </w:r>
      <w:r w:rsidRPr="00DD7CAF">
        <w:rPr>
          <w:rFonts w:ascii="Trebuchet MS" w:hAnsi="Trebuchet MS"/>
        </w:rPr>
        <w:tab/>
        <w:t>Academic Supervisor’s</w:t>
      </w:r>
      <w:r w:rsidR="00937BB9">
        <w:rPr>
          <w:rFonts w:ascii="Trebuchet MS" w:hAnsi="Trebuchet MS"/>
        </w:rPr>
        <w:t xml:space="preserve"> </w:t>
      </w:r>
      <w:r w:rsidRPr="00DD7CAF">
        <w:rPr>
          <w:rFonts w:ascii="Trebuchet MS" w:hAnsi="Trebuchet MS"/>
        </w:rPr>
        <w:t>Assessment</w:t>
      </w:r>
    </w:p>
    <w:p w:rsidR="00DF14ED" w:rsidRPr="00DD7CAF" w:rsidRDefault="00DF14ED" w:rsidP="000A56C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HARC302 </w:t>
      </w:r>
      <w:r w:rsidRPr="00DD7CAF">
        <w:rPr>
          <w:rFonts w:ascii="Trebuchet MS" w:hAnsi="Trebuchet MS"/>
        </w:rPr>
        <w:tab/>
        <w:t>Employer’s Assessment</w:t>
      </w:r>
    </w:p>
    <w:p w:rsidR="00DF14ED" w:rsidRDefault="00DF14ED" w:rsidP="000A56C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HARC303 </w:t>
      </w:r>
      <w:r w:rsidRPr="00DD7CAF">
        <w:rPr>
          <w:rFonts w:ascii="Trebuchet MS" w:hAnsi="Trebuchet MS"/>
        </w:rPr>
        <w:tab/>
        <w:t>Work Related Learning Report</w:t>
      </w:r>
    </w:p>
    <w:p w:rsidR="00DF14ED" w:rsidRPr="00DD7CAF" w:rsidRDefault="00DF14ED" w:rsidP="00D006E1">
      <w:pPr>
        <w:spacing w:line="360" w:lineRule="auto"/>
        <w:contextualSpacing/>
        <w:jc w:val="both"/>
        <w:rPr>
          <w:rFonts w:ascii="Trebuchet MS" w:hAnsi="Trebuchet MS"/>
        </w:rPr>
      </w:pPr>
    </w:p>
    <w:p w:rsidR="00DF14ED" w:rsidRDefault="00DF14ED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DEVELOPMENT STUDIES</w:t>
      </w:r>
    </w:p>
    <w:p w:rsidR="00DF14ED" w:rsidRDefault="00DF14ED" w:rsidP="000A56C4">
      <w:pPr>
        <w:spacing w:before="100" w:beforeAutospacing="1" w:after="100" w:afterAutospacing="1" w:line="480" w:lineRule="auto"/>
        <w:rPr>
          <w:rFonts w:ascii="Trebuchet MS" w:hAnsi="Trebuchet MS"/>
        </w:rPr>
      </w:pPr>
      <w:r w:rsidRPr="00DD7CAF">
        <w:rPr>
          <w:rFonts w:ascii="Trebuchet MS" w:hAnsi="Trebuchet MS"/>
        </w:rPr>
        <w:lastRenderedPageBreak/>
        <w:t xml:space="preserve">HDVS </w:t>
      </w:r>
      <w:r w:rsidR="0094319C" w:rsidRPr="00DD7CAF">
        <w:rPr>
          <w:rFonts w:ascii="Trebuchet MS" w:hAnsi="Trebuchet MS"/>
        </w:rPr>
        <w:t>301</w:t>
      </w:r>
      <w:r w:rsidR="0094319C">
        <w:rPr>
          <w:rFonts w:ascii="Trebuchet MS" w:hAnsi="Trebuchet MS"/>
        </w:rPr>
        <w:t xml:space="preserve"> Employer’s</w:t>
      </w:r>
      <w:r w:rsidR="00422C8E">
        <w:rPr>
          <w:rFonts w:ascii="Trebuchet MS" w:hAnsi="Trebuchet MS"/>
        </w:rPr>
        <w:t xml:space="preserve"> </w:t>
      </w:r>
      <w:r w:rsidR="00422C8E" w:rsidRPr="00DD7CAF">
        <w:rPr>
          <w:rFonts w:ascii="Trebuchet MS" w:hAnsi="Trebuchet MS"/>
        </w:rPr>
        <w:t>Assessment</w:t>
      </w:r>
      <w:r w:rsidRPr="00DD7CAF">
        <w:rPr>
          <w:rFonts w:ascii="Trebuchet MS" w:hAnsi="Trebuchet MS"/>
        </w:rPr>
        <w:br/>
        <w:t>HDVS 302 Academic Supervisor's Assessment</w:t>
      </w:r>
      <w:r w:rsidRPr="00DD7CAF">
        <w:rPr>
          <w:rFonts w:ascii="Trebuchet MS" w:hAnsi="Trebuchet MS"/>
        </w:rPr>
        <w:br/>
        <w:t>HDVS 303 Work-Related Learning Report</w:t>
      </w:r>
    </w:p>
    <w:p w:rsidR="00DF14ED" w:rsidRDefault="00DF14ED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ECONOMIC HISTORY</w:t>
      </w:r>
    </w:p>
    <w:p w:rsidR="00923D01" w:rsidRPr="00593FC6" w:rsidRDefault="00DF14ED" w:rsidP="000A56C4">
      <w:pPr>
        <w:spacing w:before="100" w:beforeAutospacing="1" w:after="100" w:afterAutospacing="1" w:line="480" w:lineRule="auto"/>
        <w:rPr>
          <w:rFonts w:ascii="Trebuchet MS" w:hAnsi="Trebuchet MS"/>
        </w:rPr>
      </w:pPr>
      <w:r w:rsidRPr="00DD7CAF">
        <w:rPr>
          <w:rFonts w:ascii="Trebuchet MS" w:hAnsi="Trebuchet MS"/>
        </w:rPr>
        <w:t>HEH     301 Employer’s Assessment</w:t>
      </w:r>
      <w:r w:rsidRPr="00DD7CAF">
        <w:rPr>
          <w:rFonts w:ascii="Trebuchet MS" w:hAnsi="Trebuchet MS"/>
        </w:rPr>
        <w:br/>
        <w:t>HEH    302 Academic Supervisor’s Assessment</w:t>
      </w:r>
      <w:r w:rsidRPr="00DD7CAF">
        <w:rPr>
          <w:rFonts w:ascii="Trebuchet MS" w:hAnsi="Trebuchet MS"/>
        </w:rPr>
        <w:br/>
        <w:t>HEH    303 Work- Related Learner’s Report</w:t>
      </w:r>
    </w:p>
    <w:p w:rsidR="00DF14ED" w:rsidRDefault="00DF14ED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HISTORY</w:t>
      </w:r>
    </w:p>
    <w:p w:rsidR="00DF14ED" w:rsidRDefault="00DF14ED" w:rsidP="000A56C4">
      <w:pPr>
        <w:spacing w:before="100" w:beforeAutospacing="1" w:after="100" w:afterAutospacing="1" w:line="480" w:lineRule="auto"/>
        <w:rPr>
          <w:rFonts w:ascii="Trebuchet MS" w:hAnsi="Trebuchet MS"/>
        </w:rPr>
      </w:pPr>
      <w:r w:rsidRPr="00DD7CAF">
        <w:rPr>
          <w:rFonts w:ascii="Trebuchet MS" w:hAnsi="Trebuchet MS"/>
        </w:rPr>
        <w:t>HH 301 Employer’s Assessment</w:t>
      </w:r>
      <w:r w:rsidRPr="00DD7CAF">
        <w:rPr>
          <w:rFonts w:ascii="Trebuchet MS" w:hAnsi="Trebuchet MS"/>
        </w:rPr>
        <w:br/>
        <w:t>HH 302 Academic Supervisor’s Assessment</w:t>
      </w:r>
      <w:r w:rsidRPr="00DD7CAF">
        <w:rPr>
          <w:rFonts w:ascii="Trebuchet MS" w:hAnsi="Trebuchet MS"/>
        </w:rPr>
        <w:br/>
        <w:t>HH 303 Work-Related Learning Report</w:t>
      </w:r>
    </w:p>
    <w:p w:rsidR="00DF14ED" w:rsidRPr="00DD7CAF" w:rsidRDefault="00DF14ED" w:rsidP="00D006E1">
      <w:pPr>
        <w:spacing w:line="360" w:lineRule="auto"/>
        <w:jc w:val="both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>BACHELOR OF ARTS HONOURS DEGREE IN MUSEUMS STUDIES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HMUS301 </w:t>
      </w:r>
      <w:r w:rsidRPr="00DD7CAF">
        <w:rPr>
          <w:rFonts w:ascii="Trebuchet MS" w:hAnsi="Trebuchet MS"/>
        </w:rPr>
        <w:tab/>
        <w:t>Academic Supervisor’s Assessment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HMUS302 </w:t>
      </w:r>
      <w:r w:rsidRPr="00DD7CAF">
        <w:rPr>
          <w:rFonts w:ascii="Trebuchet MS" w:hAnsi="Trebuchet MS"/>
        </w:rPr>
        <w:tab/>
        <w:t xml:space="preserve">Employer’s Assessment 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HMUS303 </w:t>
      </w:r>
      <w:r w:rsidRPr="00DD7CAF">
        <w:rPr>
          <w:rFonts w:ascii="Trebuchet MS" w:hAnsi="Trebuchet MS"/>
        </w:rPr>
        <w:tab/>
        <w:t>Work Related Learning Report</w:t>
      </w:r>
    </w:p>
    <w:p w:rsidR="00DF14ED" w:rsidRPr="00DD7CAF" w:rsidRDefault="00DF14ED" w:rsidP="00D006E1">
      <w:pPr>
        <w:spacing w:line="360" w:lineRule="auto"/>
        <w:contextualSpacing/>
        <w:jc w:val="both"/>
        <w:rPr>
          <w:rFonts w:ascii="Trebuchet MS" w:hAnsi="Trebuchet MS"/>
        </w:rPr>
      </w:pPr>
    </w:p>
    <w:p w:rsidR="00DF14ED" w:rsidRPr="00DD7CAF" w:rsidRDefault="00DF14ED" w:rsidP="00D006E1">
      <w:pPr>
        <w:spacing w:line="360" w:lineRule="auto"/>
        <w:jc w:val="both"/>
        <w:rPr>
          <w:rFonts w:ascii="Trebuchet MS" w:hAnsi="Trebuchet MS"/>
          <w:color w:val="FF0000"/>
        </w:rPr>
      </w:pPr>
      <w:r w:rsidRPr="00DD7CAF">
        <w:rPr>
          <w:rFonts w:ascii="Trebuchet MS" w:hAnsi="Trebuchet MS"/>
          <w:b/>
          <w:bCs/>
        </w:rPr>
        <w:t xml:space="preserve">BACHELOR OF ARTS HONOURS DEGREE IN HERITAGE STUDIES 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</w:rPr>
        <w:t xml:space="preserve">BHS301 </w:t>
      </w:r>
      <w:r w:rsidRPr="00DD7CAF">
        <w:rPr>
          <w:rFonts w:ascii="Trebuchet MS" w:hAnsi="Trebuchet MS"/>
        </w:rPr>
        <w:tab/>
        <w:t>Academic Supervisor’s Assessment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BHS302 </w:t>
      </w:r>
      <w:r w:rsidRPr="00DD7CAF">
        <w:rPr>
          <w:rFonts w:ascii="Trebuchet MS" w:hAnsi="Trebuchet MS"/>
        </w:rPr>
        <w:tab/>
        <w:t>Employer’s Assessment</w:t>
      </w:r>
    </w:p>
    <w:p w:rsidR="00DF14ED" w:rsidRPr="00DD7CAF" w:rsidRDefault="00DF14ED" w:rsidP="00350674">
      <w:pPr>
        <w:spacing w:line="48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</w:rPr>
        <w:t xml:space="preserve">BHS303 </w:t>
      </w:r>
      <w:r w:rsidRPr="00DD7CAF">
        <w:rPr>
          <w:rFonts w:ascii="Trebuchet MS" w:hAnsi="Trebuchet MS"/>
        </w:rPr>
        <w:tab/>
        <w:t>Work-Related Learning Report</w:t>
      </w:r>
    </w:p>
    <w:p w:rsidR="00DF14ED" w:rsidRPr="00DD7CAF" w:rsidRDefault="00DF14ED" w:rsidP="00D006E1">
      <w:pPr>
        <w:spacing w:line="360" w:lineRule="auto"/>
        <w:contextualSpacing/>
        <w:jc w:val="both"/>
        <w:rPr>
          <w:rFonts w:ascii="Trebuchet MS" w:hAnsi="Trebuchet MS"/>
        </w:rPr>
      </w:pPr>
    </w:p>
    <w:p w:rsidR="00DF14ED" w:rsidRPr="00DD7CAF" w:rsidRDefault="00DF14ED" w:rsidP="00D006E1">
      <w:pPr>
        <w:spacing w:line="360" w:lineRule="auto"/>
        <w:contextualSpacing/>
        <w:jc w:val="both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>BACHELOR OF ARTS HONOURS DEGREE IN MUSICOLOGY AND ETHNOCHOREOLOGY</w:t>
      </w:r>
      <w:r w:rsidRPr="00DD7CAF">
        <w:rPr>
          <w:rFonts w:ascii="Trebuchet MS" w:hAnsi="Trebuchet MS"/>
        </w:rPr>
        <w:t xml:space="preserve"> </w:t>
      </w:r>
    </w:p>
    <w:p w:rsidR="00DF14ED" w:rsidRPr="00DD7CAF" w:rsidRDefault="00DF14ED" w:rsidP="00D006E1">
      <w:pPr>
        <w:spacing w:line="360" w:lineRule="auto"/>
        <w:contextualSpacing/>
        <w:jc w:val="both"/>
        <w:rPr>
          <w:rFonts w:ascii="Trebuchet MS" w:hAnsi="Trebuchet MS"/>
        </w:rPr>
      </w:pPr>
    </w:p>
    <w:p w:rsidR="00DF14ED" w:rsidRPr="00DD7CAF" w:rsidRDefault="00DF14ED" w:rsidP="00D006E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HMUE301</w:t>
      </w:r>
      <w:r w:rsidRPr="00DD7CAF">
        <w:rPr>
          <w:rFonts w:ascii="Trebuchet MS" w:hAnsi="Trebuchet MS"/>
          <w:bCs/>
        </w:rPr>
        <w:tab/>
        <w:t>: Employer’s Assessment</w:t>
      </w:r>
    </w:p>
    <w:p w:rsidR="00DF14ED" w:rsidRPr="00DD7CAF" w:rsidRDefault="00DF14ED" w:rsidP="00D006E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lastRenderedPageBreak/>
        <w:t>HMUE302</w:t>
      </w:r>
      <w:r w:rsidRPr="00DD7CAF">
        <w:rPr>
          <w:rFonts w:ascii="Trebuchet MS" w:hAnsi="Trebuchet MS"/>
          <w:bCs/>
        </w:rPr>
        <w:tab/>
        <w:t>: Academic Supervisor’s Assessment</w:t>
      </w:r>
    </w:p>
    <w:p w:rsidR="00DF14ED" w:rsidRDefault="00DF14ED" w:rsidP="00D006E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HMUE303</w:t>
      </w:r>
      <w:r w:rsidRPr="00DD7CAF">
        <w:rPr>
          <w:rFonts w:ascii="Trebuchet MS" w:hAnsi="Trebuchet MS"/>
          <w:bCs/>
        </w:rPr>
        <w:tab/>
        <w:t>: Work-Related Learning Report</w:t>
      </w:r>
    </w:p>
    <w:p w:rsidR="008F74E6" w:rsidRDefault="008F74E6" w:rsidP="00D006E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</w:rPr>
      </w:pPr>
    </w:p>
    <w:p w:rsidR="00DF14ED" w:rsidRDefault="00DF14ED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RELIGIOUS STUDIES</w:t>
      </w:r>
    </w:p>
    <w:p w:rsidR="00DF14ED" w:rsidRPr="00DD7CAF" w:rsidRDefault="00DF14ED" w:rsidP="00B03C7B">
      <w:pPr>
        <w:spacing w:before="100" w:beforeAutospacing="1" w:after="100" w:afterAutospacing="1" w:line="360" w:lineRule="auto"/>
        <w:rPr>
          <w:rFonts w:ascii="Trebuchet MS" w:hAnsi="Trebuchet MS"/>
        </w:rPr>
      </w:pPr>
      <w:r w:rsidRPr="00B03C7B">
        <w:rPr>
          <w:rFonts w:ascii="Trebuchet MS" w:hAnsi="Trebuchet MS"/>
          <w:sz w:val="24"/>
        </w:rPr>
        <w:t xml:space="preserve">RSH 301 Employer’s Assessment </w:t>
      </w:r>
      <w:r w:rsidRPr="00B03C7B">
        <w:rPr>
          <w:rFonts w:ascii="Trebuchet MS" w:hAnsi="Trebuchet MS"/>
          <w:sz w:val="24"/>
        </w:rPr>
        <w:br/>
        <w:t>RSH 302 Academic Supervisor’s Assessment</w:t>
      </w:r>
      <w:r w:rsidRPr="00B03C7B">
        <w:rPr>
          <w:rFonts w:ascii="Trebuchet MS" w:hAnsi="Trebuchet MS"/>
          <w:sz w:val="24"/>
        </w:rPr>
        <w:br/>
        <w:t>RSH 303 Work-Related Learning Report</w:t>
      </w:r>
    </w:p>
    <w:p w:rsidR="00DF14ED" w:rsidRDefault="00DF14ED" w:rsidP="00D006E1">
      <w:pPr>
        <w:spacing w:line="360" w:lineRule="auto"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>BACHELOR OF ARTS HONOURS DEGREE IN</w:t>
      </w:r>
      <w:r>
        <w:rPr>
          <w:rFonts w:ascii="Trebuchet MS" w:hAnsi="Trebuchet MS"/>
          <w:b/>
          <w:bCs/>
        </w:rPr>
        <w:t xml:space="preserve"> RELIGIOUS STUDIES AND PHILOSOPHY</w:t>
      </w:r>
    </w:p>
    <w:p w:rsidR="00DF14ED" w:rsidRPr="00DD7CAF" w:rsidRDefault="00DF14ED" w:rsidP="00D006E1">
      <w:pPr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 xml:space="preserve">HPHRS 301 Employer’s Assessment </w:t>
      </w:r>
    </w:p>
    <w:p w:rsidR="00DF14ED" w:rsidRPr="00DD7CAF" w:rsidRDefault="00DF14ED" w:rsidP="00D006E1">
      <w:pPr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HPHRS 302 Academic Supervisor’s Assessment</w:t>
      </w:r>
    </w:p>
    <w:p w:rsidR="00DF14ED" w:rsidRDefault="00DF14ED" w:rsidP="00D006E1">
      <w:pPr>
        <w:spacing w:line="360" w:lineRule="auto"/>
        <w:jc w:val="both"/>
        <w:rPr>
          <w:rFonts w:ascii="Trebuchet MS" w:hAnsi="Trebuchet MS"/>
          <w:bCs/>
        </w:rPr>
      </w:pPr>
      <w:r w:rsidRPr="00DD7CAF">
        <w:rPr>
          <w:rFonts w:ascii="Trebuchet MS" w:hAnsi="Trebuchet MS"/>
          <w:bCs/>
        </w:rPr>
        <w:t>HPHRS 303 Work- Related Learning Report</w:t>
      </w:r>
    </w:p>
    <w:p w:rsidR="008C2EF3" w:rsidRDefault="008C2EF3" w:rsidP="00D006E1">
      <w:pPr>
        <w:spacing w:line="360" w:lineRule="auto"/>
        <w:jc w:val="both"/>
        <w:rPr>
          <w:rFonts w:ascii="Trebuchet MS" w:hAnsi="Trebuchet MS"/>
          <w:bCs/>
        </w:rPr>
      </w:pPr>
    </w:p>
    <w:p w:rsidR="00EB769F" w:rsidRDefault="00EB769F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</w:rPr>
      </w:pPr>
      <w:r w:rsidRPr="00BA15A9">
        <w:rPr>
          <w:rFonts w:ascii="Trebuchet MS" w:hAnsi="Trebuchet MS"/>
          <w:b/>
          <w:bCs/>
        </w:rPr>
        <w:t>SCHOOL OF COMMERCE</w:t>
      </w:r>
    </w:p>
    <w:p w:rsidR="008D68E7" w:rsidRDefault="008D68E7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</w:p>
    <w:p w:rsidR="00202DC4" w:rsidRPr="00BA15A9" w:rsidRDefault="00202DC4" w:rsidP="000E3AAA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ACCOUNTING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AC301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AC302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INFORMATION SYSTEMS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IS301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IS302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1773B8" w:rsidRDefault="001773B8" w:rsidP="00D006E1">
      <w:pPr>
        <w:spacing w:line="360" w:lineRule="auto"/>
        <w:rPr>
          <w:rFonts w:ascii="Trebuchet MS" w:hAnsi="Trebuchet MS"/>
        </w:rPr>
      </w:pPr>
    </w:p>
    <w:p w:rsidR="000E3AAA" w:rsidRDefault="000E3AAA" w:rsidP="00D006E1">
      <w:pPr>
        <w:spacing w:line="360" w:lineRule="auto"/>
        <w:rPr>
          <w:rFonts w:ascii="Trebuchet MS" w:hAnsi="Trebuchet MS"/>
        </w:rPr>
      </w:pPr>
    </w:p>
    <w:p w:rsidR="00102086" w:rsidRDefault="00102086" w:rsidP="00D006E1">
      <w:pPr>
        <w:spacing w:line="360" w:lineRule="auto"/>
        <w:rPr>
          <w:rFonts w:ascii="Trebuchet MS" w:hAnsi="Trebuchet MS"/>
        </w:rPr>
      </w:pPr>
    </w:p>
    <w:p w:rsidR="00102086" w:rsidRDefault="00102086" w:rsidP="00D006E1">
      <w:pPr>
        <w:spacing w:line="360" w:lineRule="auto"/>
        <w:rPr>
          <w:rFonts w:ascii="Trebuchet MS" w:hAnsi="Trebuchet MS"/>
        </w:rPr>
      </w:pPr>
    </w:p>
    <w:p w:rsidR="008A2DBF" w:rsidRPr="00BA15A9" w:rsidRDefault="008A2DBF" w:rsidP="00D006E1">
      <w:pPr>
        <w:spacing w:line="360" w:lineRule="auto"/>
        <w:rPr>
          <w:rFonts w:ascii="Trebuchet MS" w:hAnsi="Trebuchet MS"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INTERNAL AUDITING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IA301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IA302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Pr="00BA15A9" w:rsidRDefault="00202DC4" w:rsidP="00D006E1">
      <w:pPr>
        <w:spacing w:line="360" w:lineRule="auto"/>
        <w:rPr>
          <w:rFonts w:ascii="Trebuchet MS" w:hAnsi="Trebuchet MS"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BANKING AND FINANCE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BAN301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BAN302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B62401" w:rsidRDefault="00B62401" w:rsidP="00D006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BA15A9">
        <w:rPr>
          <w:rFonts w:ascii="Trebuchet MS" w:hAnsi="Trebuchet MS" w:cs="Albertus Medium"/>
          <w:b/>
          <w:bCs/>
        </w:rPr>
        <w:t>BACHELOR OF COMMERCE HONOURS DEGREE FINANCE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FIN301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FIN302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RISK MANAGEMENT AND INSURANCE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RIM301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RIM302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773AD9" w:rsidRDefault="00773AD9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FINANCIAL ENGINEERING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FE301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lastRenderedPageBreak/>
        <w:t>FE302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Default="00202DC4" w:rsidP="00D006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MARKERTING MANAGEMENT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MM301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4F21DE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MM02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02DC4" w:rsidRPr="00BA15A9">
        <w:rPr>
          <w:rFonts w:ascii="Trebuchet MS" w:hAnsi="Trebuchet MS"/>
        </w:rPr>
        <w:t>Continuous Work- Related Assessment</w:t>
      </w:r>
    </w:p>
    <w:p w:rsidR="00202DC4" w:rsidRPr="00BA15A9" w:rsidRDefault="00202DC4" w:rsidP="00D006E1">
      <w:pPr>
        <w:spacing w:line="360" w:lineRule="auto"/>
        <w:rPr>
          <w:rFonts w:ascii="Trebuchet MS" w:hAnsi="Trebuchet MS"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 BUSINESS MANAGEMENT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BM301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31024C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BM302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02DC4" w:rsidRPr="00BA15A9">
        <w:rPr>
          <w:rFonts w:ascii="Trebuchet MS" w:hAnsi="Trebuchet MS"/>
        </w:rPr>
        <w:t>Continuous Work- Related Assessment</w:t>
      </w:r>
    </w:p>
    <w:p w:rsidR="009831EC" w:rsidRDefault="009831EC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INOFFICE MANAGEMENT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MOM301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MOM302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6A1E7A" w:rsidRPr="00BA15A9" w:rsidRDefault="006A1E7A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</w:p>
    <w:p w:rsidR="00202DC4" w:rsidRPr="00BA15A9" w:rsidRDefault="00202DC4" w:rsidP="00D006E1">
      <w:pPr>
        <w:pStyle w:val="BodyText"/>
        <w:spacing w:line="360" w:lineRule="auto"/>
        <w:rPr>
          <w:rFonts w:ascii="Trebuchet MS" w:hAnsi="Trebuchet MS"/>
          <w:b/>
          <w:bCs/>
        </w:rPr>
      </w:pPr>
      <w:r w:rsidRPr="00BA15A9">
        <w:rPr>
          <w:rFonts w:ascii="Trebuchet MS" w:hAnsi="Trebuchet MS"/>
          <w:b/>
          <w:bCs/>
        </w:rPr>
        <w:t>BACHELOR OF COMMERCE HONOURS DEGREE IN LOGISTICS AND TRANSPORT MANAGEMENT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MLT301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MLT302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DF62F6" w:rsidRPr="00BA15A9" w:rsidRDefault="00DF62F6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t>BACHELOR OF COMMERCE HONOURS DEGREE INECONOMICS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EC301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EC302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Pr="00BA15A9" w:rsidRDefault="00202DC4" w:rsidP="00D006E1">
      <w:pPr>
        <w:spacing w:line="360" w:lineRule="auto"/>
        <w:rPr>
          <w:rFonts w:ascii="Trebuchet MS" w:hAnsi="Trebuchet MS"/>
        </w:rPr>
      </w:pP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Albertus Medium"/>
          <w:b/>
          <w:bCs/>
        </w:rPr>
      </w:pPr>
      <w:r w:rsidRPr="00BA15A9">
        <w:rPr>
          <w:rFonts w:ascii="Trebuchet MS" w:hAnsi="Trebuchet MS" w:cs="Albertus Medium"/>
          <w:b/>
          <w:bCs/>
        </w:rPr>
        <w:lastRenderedPageBreak/>
        <w:t>BACHELOR OF COMMERCE HONOURS DEGREE IN ECONOMICS AND FINANCE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EC301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Work-Related Learning Reports</w:t>
      </w:r>
    </w:p>
    <w:p w:rsidR="00202DC4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EC302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8048F3" w:rsidRPr="00BA15A9" w:rsidRDefault="008048F3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</w:p>
    <w:p w:rsidR="00202DC4" w:rsidRPr="00BA15A9" w:rsidRDefault="00202DC4" w:rsidP="00D006E1">
      <w:pPr>
        <w:spacing w:line="360" w:lineRule="auto"/>
        <w:rPr>
          <w:rFonts w:ascii="Trebuchet MS" w:hAnsi="Trebuchet MS"/>
          <w:b/>
        </w:rPr>
      </w:pPr>
      <w:r w:rsidRPr="00BA15A9">
        <w:rPr>
          <w:rFonts w:ascii="Trebuchet MS" w:hAnsi="Trebuchet MS"/>
          <w:b/>
        </w:rPr>
        <w:t>BACHELOR OF COMMERCE HONOURS DEGREE IN HOSPITALITY, TOURISM &amp; CULTURE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HTC301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</w:r>
      <w:r w:rsidR="00516DCF">
        <w:rPr>
          <w:rFonts w:ascii="Trebuchet MS" w:hAnsi="Trebuchet MS"/>
        </w:rPr>
        <w:t>W</w:t>
      </w:r>
      <w:r w:rsidRPr="00BA15A9">
        <w:rPr>
          <w:rFonts w:ascii="Trebuchet MS" w:hAnsi="Trebuchet MS"/>
        </w:rPr>
        <w:t>ork-Related Learning Reports</w:t>
      </w:r>
    </w:p>
    <w:p w:rsidR="00202DC4" w:rsidRPr="00BA15A9" w:rsidRDefault="00202DC4" w:rsidP="00D00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BA15A9">
        <w:rPr>
          <w:rFonts w:ascii="Trebuchet MS" w:hAnsi="Trebuchet MS"/>
        </w:rPr>
        <w:t>HTC302</w:t>
      </w:r>
      <w:r w:rsidRPr="00BA15A9">
        <w:rPr>
          <w:rFonts w:ascii="Trebuchet MS" w:hAnsi="Trebuchet MS"/>
        </w:rPr>
        <w:tab/>
      </w:r>
      <w:r w:rsidRPr="00BA15A9">
        <w:rPr>
          <w:rFonts w:ascii="Trebuchet MS" w:hAnsi="Trebuchet MS"/>
        </w:rPr>
        <w:tab/>
        <w:t>Continuous Work- Related Assessment</w:t>
      </w:r>
    </w:p>
    <w:p w:rsidR="00202DC4" w:rsidRPr="00BA15A9" w:rsidRDefault="00202DC4" w:rsidP="00D006E1">
      <w:pPr>
        <w:spacing w:line="360" w:lineRule="auto"/>
        <w:rPr>
          <w:rFonts w:ascii="Trebuchet MS" w:hAnsi="Trebuchet MS"/>
        </w:rPr>
      </w:pPr>
    </w:p>
    <w:p w:rsidR="00DE0D8C" w:rsidRDefault="00DE0D8C" w:rsidP="00D006E1">
      <w:pPr>
        <w:spacing w:line="360" w:lineRule="auto"/>
        <w:jc w:val="both"/>
        <w:rPr>
          <w:rFonts w:ascii="Trebuchet MS" w:hAnsi="Trebuchet MS"/>
          <w:b/>
          <w:bCs/>
        </w:rPr>
      </w:pPr>
      <w:r w:rsidRPr="008C2EF3">
        <w:rPr>
          <w:rFonts w:ascii="Trebuchet MS" w:hAnsi="Trebuchet MS"/>
          <w:b/>
          <w:bCs/>
        </w:rPr>
        <w:t>SCHOOL OF SOCIAL SCIENCES</w:t>
      </w:r>
    </w:p>
    <w:p w:rsidR="009E19AB" w:rsidRPr="008C2EF3" w:rsidRDefault="009E19AB" w:rsidP="00D006E1">
      <w:pPr>
        <w:spacing w:line="360" w:lineRule="auto"/>
        <w:jc w:val="both"/>
        <w:rPr>
          <w:rFonts w:ascii="Trebuchet MS" w:hAnsi="Trebuchet MS"/>
          <w:b/>
          <w:bCs/>
        </w:rPr>
      </w:pPr>
    </w:p>
    <w:p w:rsidR="00D339CC" w:rsidRPr="00DD7CAF" w:rsidRDefault="00D339CC" w:rsidP="00D006E1">
      <w:pPr>
        <w:spacing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 HONOURS DEGREE IN GENDER AND SOCIAL ANTHROPOGY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HGSA301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HGSA302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Default="00D339CC" w:rsidP="00D006E1">
      <w:pPr>
        <w:spacing w:line="360" w:lineRule="auto"/>
        <w:rPr>
          <w:rFonts w:ascii="Trebuchet MS" w:hAnsi="Trebuchet MS"/>
          <w:b/>
          <w:bCs/>
        </w:rPr>
      </w:pPr>
    </w:p>
    <w:p w:rsidR="00D339CC" w:rsidRPr="00DD7CAF" w:rsidRDefault="00D339CC" w:rsidP="00D006E1">
      <w:pPr>
        <w:spacing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PSYCHOLOGY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HPSY301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HPSY302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Pr="00DD7CAF" w:rsidRDefault="00D339CC" w:rsidP="00D006E1">
      <w:pPr>
        <w:spacing w:line="360" w:lineRule="auto"/>
        <w:rPr>
          <w:rFonts w:ascii="Trebuchet MS" w:hAnsi="Trebuchet MS"/>
          <w:b/>
          <w:bCs/>
        </w:rPr>
      </w:pPr>
    </w:p>
    <w:p w:rsidR="00D339CC" w:rsidRDefault="00D339CC" w:rsidP="00D006E1">
      <w:pPr>
        <w:spacing w:after="160" w:line="360" w:lineRule="auto"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HUMAN RESOURCES MANAGEMENT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HHRM317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HHRM318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/>
          <w:bCs/>
        </w:rPr>
      </w:pP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lastRenderedPageBreak/>
        <w:t xml:space="preserve">BACHELOR OF </w:t>
      </w:r>
      <w:r>
        <w:rPr>
          <w:rFonts w:ascii="Trebuchet MS" w:hAnsi="Trebuchet MS"/>
          <w:b/>
          <w:bCs/>
        </w:rPr>
        <w:t xml:space="preserve">SCIENCE </w:t>
      </w:r>
      <w:r w:rsidRPr="00DD7CAF">
        <w:rPr>
          <w:rFonts w:ascii="Trebuchet MS" w:hAnsi="Trebuchet MS"/>
          <w:b/>
          <w:bCs/>
        </w:rPr>
        <w:t>HONOURS DEGREE IN</w:t>
      </w:r>
      <w:r>
        <w:rPr>
          <w:rFonts w:ascii="Trebuchet MS" w:hAnsi="Trebuchet MS"/>
          <w:b/>
          <w:bCs/>
        </w:rPr>
        <w:t xml:space="preserve"> INDUSTRIAL RELATIONS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HIR317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HIR318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Pr="00DD7CAF" w:rsidRDefault="00D339CC" w:rsidP="00D006E1">
      <w:pPr>
        <w:spacing w:after="160" w:line="360" w:lineRule="auto"/>
        <w:jc w:val="both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POLITICS AND PUBLIC ADMINISTRATION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HPLM301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HPLM302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URBAN PLANNING AND DEVELOPMENT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HUPD301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HUPD302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Default="00D339CC" w:rsidP="00D006E1">
      <w:pPr>
        <w:spacing w:line="360" w:lineRule="auto"/>
        <w:rPr>
          <w:rFonts w:ascii="Trebuchet MS" w:hAnsi="Trebuchet MS"/>
          <w:b/>
          <w:bCs/>
        </w:rPr>
      </w:pPr>
    </w:p>
    <w:p w:rsidR="00D339CC" w:rsidRPr="00DD7CAF" w:rsidRDefault="00D339CC" w:rsidP="00D006E1">
      <w:pPr>
        <w:spacing w:line="360" w:lineRule="auto"/>
        <w:rPr>
          <w:rFonts w:ascii="Trebuchet MS" w:hAnsi="Trebuchet MS"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 </w:t>
      </w:r>
      <w:r>
        <w:rPr>
          <w:rFonts w:ascii="Trebuchet MS" w:hAnsi="Trebuchet MS"/>
          <w:b/>
          <w:bCs/>
        </w:rPr>
        <w:t>RURAL DEVELOPMENT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HRD301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HRD302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Pr="00DD7CAF" w:rsidRDefault="00D339CC" w:rsidP="00D006E1">
      <w:pPr>
        <w:spacing w:line="360" w:lineRule="auto"/>
        <w:rPr>
          <w:rFonts w:ascii="Trebuchet MS" w:hAnsi="Trebuchet MS"/>
        </w:rPr>
      </w:pPr>
    </w:p>
    <w:p w:rsidR="00D339CC" w:rsidRPr="00DD7CAF" w:rsidRDefault="00D339CC" w:rsidP="00D006E1">
      <w:pPr>
        <w:spacing w:line="360" w:lineRule="auto"/>
        <w:rPr>
          <w:rFonts w:ascii="Trebuchet MS" w:hAnsi="Trebuchet MS"/>
          <w:b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 </w:t>
      </w:r>
      <w:r>
        <w:rPr>
          <w:rFonts w:ascii="Trebuchet MS" w:hAnsi="Trebuchet MS"/>
          <w:b/>
          <w:bCs/>
        </w:rPr>
        <w:t>LOCAL GOVERNANCE STUDIES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HLGS301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HLGS302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Pr="00DD7CAF" w:rsidRDefault="00D339CC" w:rsidP="00D006E1">
      <w:pPr>
        <w:spacing w:line="360" w:lineRule="auto"/>
        <w:contextualSpacing/>
        <w:jc w:val="both"/>
        <w:rPr>
          <w:rFonts w:ascii="Trebuchet MS" w:hAnsi="Trebuchet MS"/>
        </w:rPr>
      </w:pP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SOCIAL ANTHROPOLOGY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HANTH301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HANTH302</w:t>
      </w:r>
      <w:r>
        <w:rPr>
          <w:rFonts w:ascii="Trebuchet MS" w:hAnsi="Trebuchet MS"/>
          <w:bCs/>
        </w:rPr>
        <w:tab/>
        <w:t>Continuous Work Related Assessment</w:t>
      </w:r>
    </w:p>
    <w:p w:rsidR="008A2DBF" w:rsidRDefault="008A2DBF" w:rsidP="00D006E1">
      <w:pPr>
        <w:spacing w:line="360" w:lineRule="auto"/>
        <w:jc w:val="both"/>
        <w:rPr>
          <w:rFonts w:ascii="Trebuchet MS" w:hAnsi="Trebuchet MS"/>
          <w:bCs/>
        </w:rPr>
      </w:pP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</w:p>
    <w:p w:rsidR="00BB702B" w:rsidRDefault="00BB702B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</w:p>
    <w:p w:rsidR="00C170AF" w:rsidRDefault="00C170AF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>SCIENCE</w:t>
      </w:r>
      <w:r w:rsidRPr="00DD7CAF">
        <w:rPr>
          <w:rFonts w:ascii="Trebuchet MS" w:hAnsi="Trebuchet MS"/>
          <w:b/>
          <w:bCs/>
        </w:rPr>
        <w:t xml:space="preserve"> HONOURS DEGREE IN</w:t>
      </w:r>
      <w:r>
        <w:rPr>
          <w:rFonts w:ascii="Trebuchet MS" w:hAnsi="Trebuchet MS"/>
          <w:b/>
          <w:bCs/>
        </w:rPr>
        <w:t xml:space="preserve"> SOCIAL ECOLOGY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HSEC301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HSEC302</w:t>
      </w:r>
      <w:r>
        <w:rPr>
          <w:rFonts w:ascii="Trebuchet MS" w:hAnsi="Trebuchet MS"/>
          <w:bCs/>
        </w:rPr>
        <w:tab/>
        <w:t>Continuous Work Related Assessment</w:t>
      </w: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</w:p>
    <w:p w:rsidR="00D339CC" w:rsidRDefault="00D339CC" w:rsidP="00D006E1">
      <w:pPr>
        <w:spacing w:before="100" w:beforeAutospacing="1" w:after="100" w:afterAutospacing="1" w:line="360" w:lineRule="auto"/>
        <w:rPr>
          <w:rFonts w:ascii="Trebuchet MS" w:hAnsi="Trebuchet MS"/>
          <w:b/>
          <w:bCs/>
        </w:rPr>
      </w:pPr>
      <w:r w:rsidRPr="00DD7CAF">
        <w:rPr>
          <w:rFonts w:ascii="Trebuchet MS" w:hAnsi="Trebuchet MS"/>
          <w:b/>
          <w:bCs/>
        </w:rPr>
        <w:t xml:space="preserve">BACHELOR OF </w:t>
      </w:r>
      <w:r>
        <w:rPr>
          <w:rFonts w:ascii="Trebuchet MS" w:hAnsi="Trebuchet MS"/>
          <w:b/>
          <w:bCs/>
        </w:rPr>
        <w:t xml:space="preserve">SCIENCE </w:t>
      </w:r>
      <w:r w:rsidRPr="00DD7CAF">
        <w:rPr>
          <w:rFonts w:ascii="Trebuchet MS" w:hAnsi="Trebuchet MS"/>
          <w:b/>
          <w:bCs/>
        </w:rPr>
        <w:t>HONOURS DEGREE IN</w:t>
      </w:r>
      <w:r>
        <w:rPr>
          <w:rFonts w:ascii="Trebuchet MS" w:hAnsi="Trebuchet MS"/>
          <w:b/>
          <w:bCs/>
        </w:rPr>
        <w:t xml:space="preserve"> SOCIOLOGY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HSOC301</w:t>
      </w:r>
      <w:r>
        <w:rPr>
          <w:rFonts w:ascii="Trebuchet MS" w:hAnsi="Trebuchet MS"/>
          <w:bCs/>
        </w:rPr>
        <w:tab/>
        <w:t>Work Related Learning Report</w:t>
      </w:r>
    </w:p>
    <w:p w:rsidR="00D339CC" w:rsidRDefault="00D339CC" w:rsidP="00D006E1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HSOC302</w:t>
      </w:r>
      <w:r>
        <w:rPr>
          <w:rFonts w:ascii="Trebuchet MS" w:hAnsi="Trebuchet MS"/>
          <w:bCs/>
        </w:rPr>
        <w:tab/>
        <w:t>Continuous Work Related Assessment</w:t>
      </w:r>
    </w:p>
    <w:p w:rsidR="00202DC4" w:rsidRPr="00AA3150" w:rsidRDefault="00202DC4" w:rsidP="00D006E1">
      <w:pPr>
        <w:spacing w:line="360" w:lineRule="auto"/>
        <w:contextualSpacing/>
        <w:rPr>
          <w:rFonts w:ascii="Trebuchet MS" w:hAnsi="Trebuchet MS"/>
          <w:b/>
          <w:bCs/>
        </w:rPr>
      </w:pPr>
    </w:p>
    <w:p w:rsidR="00E36638" w:rsidRPr="00AA3150" w:rsidRDefault="00E36638" w:rsidP="00D006E1">
      <w:pPr>
        <w:spacing w:line="360" w:lineRule="auto"/>
        <w:ind w:left="360"/>
        <w:contextualSpacing/>
        <w:jc w:val="both"/>
        <w:rPr>
          <w:rFonts w:ascii="Trebuchet MS" w:hAnsi="Trebuchet MS"/>
          <w:b/>
          <w:bCs/>
        </w:rPr>
      </w:pPr>
    </w:p>
    <w:p w:rsidR="003963F1" w:rsidRPr="00AA3150" w:rsidRDefault="003963F1" w:rsidP="00D006E1">
      <w:pPr>
        <w:tabs>
          <w:tab w:val="left" w:pos="2880"/>
        </w:tabs>
        <w:spacing w:line="360" w:lineRule="auto"/>
        <w:ind w:left="360"/>
        <w:contextualSpacing/>
        <w:jc w:val="both"/>
        <w:rPr>
          <w:rFonts w:ascii="Trebuchet MS" w:hAnsi="Trebuchet MS"/>
          <w:b/>
          <w:bCs/>
          <w:u w:val="single"/>
        </w:rPr>
      </w:pPr>
    </w:p>
    <w:p w:rsidR="003963F1" w:rsidRPr="00AA3150" w:rsidRDefault="003963F1" w:rsidP="00D006E1">
      <w:pPr>
        <w:tabs>
          <w:tab w:val="left" w:pos="1800"/>
        </w:tabs>
        <w:spacing w:after="240" w:line="360" w:lineRule="auto"/>
        <w:contextualSpacing/>
        <w:jc w:val="both"/>
        <w:rPr>
          <w:rFonts w:ascii="Trebuchet MS" w:hAnsi="Trebuchet MS"/>
        </w:rPr>
      </w:pPr>
    </w:p>
    <w:p w:rsidR="0071041E" w:rsidRPr="00AA3150" w:rsidRDefault="0071041E" w:rsidP="00D006E1">
      <w:pPr>
        <w:pStyle w:val="BodyText"/>
        <w:spacing w:line="360" w:lineRule="auto"/>
        <w:rPr>
          <w:rFonts w:ascii="Trebuchet MS" w:hAnsi="Trebuchet MS"/>
          <w:b/>
        </w:rPr>
      </w:pPr>
    </w:p>
    <w:p w:rsidR="009A40B5" w:rsidRPr="00AA3150" w:rsidRDefault="009A40B5" w:rsidP="00D006E1">
      <w:pPr>
        <w:spacing w:after="0" w:line="360" w:lineRule="auto"/>
        <w:contextualSpacing/>
        <w:rPr>
          <w:rFonts w:ascii="Trebuchet MS" w:hAnsi="Trebuchet MS"/>
          <w:b/>
          <w:bCs/>
        </w:rPr>
      </w:pPr>
    </w:p>
    <w:p w:rsidR="007253C2" w:rsidRPr="00AA3150" w:rsidRDefault="007253C2" w:rsidP="00D006E1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/>
          <w:b/>
          <w:bCs/>
        </w:rPr>
      </w:pPr>
    </w:p>
    <w:p w:rsidR="00977D56" w:rsidRPr="00AA3150" w:rsidRDefault="00977D56" w:rsidP="00D006E1">
      <w:pPr>
        <w:spacing w:line="360" w:lineRule="auto"/>
        <w:rPr>
          <w:rFonts w:ascii="Trebuchet MS" w:hAnsi="Trebuchet MS"/>
          <w:b/>
        </w:rPr>
      </w:pPr>
    </w:p>
    <w:sectPr w:rsidR="00977D56" w:rsidRPr="00AA3150" w:rsidSect="000318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D5" w:rsidRDefault="008C46D5" w:rsidP="00AF6E96">
      <w:pPr>
        <w:spacing w:after="0" w:line="240" w:lineRule="auto"/>
      </w:pPr>
      <w:r>
        <w:separator/>
      </w:r>
    </w:p>
  </w:endnote>
  <w:endnote w:type="continuationSeparator" w:id="0">
    <w:p w:rsidR="008C46D5" w:rsidRDefault="008C46D5" w:rsidP="00AF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96" w:rsidRDefault="00AD43C5">
    <w:pPr>
      <w:pStyle w:val="Footer"/>
      <w:jc w:val="center"/>
    </w:pPr>
    <w:r>
      <w:fldChar w:fldCharType="begin"/>
    </w:r>
    <w:r w:rsidR="00F3723B">
      <w:instrText xml:space="preserve"> PAGE   \* MERGEFORMAT </w:instrText>
    </w:r>
    <w:r>
      <w:fldChar w:fldCharType="separate"/>
    </w:r>
    <w:r w:rsidR="00D53269">
      <w:rPr>
        <w:noProof/>
      </w:rPr>
      <w:t>8</w:t>
    </w:r>
    <w:r>
      <w:rPr>
        <w:noProof/>
      </w:rPr>
      <w:fldChar w:fldCharType="end"/>
    </w:r>
  </w:p>
  <w:p w:rsidR="00AF6E96" w:rsidRDefault="00AF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D5" w:rsidRDefault="008C46D5" w:rsidP="00AF6E96">
      <w:pPr>
        <w:spacing w:after="0" w:line="240" w:lineRule="auto"/>
      </w:pPr>
      <w:r>
        <w:separator/>
      </w:r>
    </w:p>
  </w:footnote>
  <w:footnote w:type="continuationSeparator" w:id="0">
    <w:p w:rsidR="008C46D5" w:rsidRDefault="008C46D5" w:rsidP="00AF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7D3623D"/>
    <w:multiLevelType w:val="hybridMultilevel"/>
    <w:tmpl w:val="ACDA9B0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50BD7"/>
    <w:multiLevelType w:val="hybridMultilevel"/>
    <w:tmpl w:val="AC4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ABF"/>
    <w:multiLevelType w:val="hybridMultilevel"/>
    <w:tmpl w:val="9982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6397A"/>
    <w:multiLevelType w:val="multilevel"/>
    <w:tmpl w:val="83E8C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90803"/>
    <w:multiLevelType w:val="hybridMultilevel"/>
    <w:tmpl w:val="32682E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74B1BA0"/>
    <w:multiLevelType w:val="hybridMultilevel"/>
    <w:tmpl w:val="875E9F9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33037"/>
    <w:multiLevelType w:val="hybridMultilevel"/>
    <w:tmpl w:val="F8EAE3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9737C6"/>
    <w:multiLevelType w:val="hybridMultilevel"/>
    <w:tmpl w:val="F130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D51E7"/>
    <w:multiLevelType w:val="hybridMultilevel"/>
    <w:tmpl w:val="3074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CB2C28"/>
    <w:multiLevelType w:val="multilevel"/>
    <w:tmpl w:val="7CBCD5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A4274C"/>
    <w:multiLevelType w:val="hybridMultilevel"/>
    <w:tmpl w:val="6D0A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3DA4"/>
    <w:multiLevelType w:val="hybridMultilevel"/>
    <w:tmpl w:val="637C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A43F5"/>
    <w:multiLevelType w:val="hybridMultilevel"/>
    <w:tmpl w:val="A48E8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E7654"/>
    <w:multiLevelType w:val="hybridMultilevel"/>
    <w:tmpl w:val="8A30F0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BD48F4"/>
    <w:multiLevelType w:val="hybridMultilevel"/>
    <w:tmpl w:val="11D47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135D5"/>
    <w:multiLevelType w:val="hybridMultilevel"/>
    <w:tmpl w:val="DF681C8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956C51"/>
    <w:multiLevelType w:val="hybridMultilevel"/>
    <w:tmpl w:val="730C174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5B6503F7"/>
    <w:multiLevelType w:val="hybridMultilevel"/>
    <w:tmpl w:val="BA7A88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7144E4"/>
    <w:multiLevelType w:val="hybridMultilevel"/>
    <w:tmpl w:val="249E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E0068"/>
    <w:multiLevelType w:val="hybridMultilevel"/>
    <w:tmpl w:val="7EA60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19E7"/>
    <w:multiLevelType w:val="hybridMultilevel"/>
    <w:tmpl w:val="EA88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326239"/>
    <w:multiLevelType w:val="hybridMultilevel"/>
    <w:tmpl w:val="E228A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170573"/>
    <w:multiLevelType w:val="hybridMultilevel"/>
    <w:tmpl w:val="811E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6424F"/>
    <w:multiLevelType w:val="multilevel"/>
    <w:tmpl w:val="0CD23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8949EF"/>
    <w:multiLevelType w:val="multilevel"/>
    <w:tmpl w:val="3C2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BE32E0"/>
    <w:multiLevelType w:val="hybridMultilevel"/>
    <w:tmpl w:val="0088D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F6FB5"/>
    <w:multiLevelType w:val="hybridMultilevel"/>
    <w:tmpl w:val="6726A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D762B4"/>
    <w:multiLevelType w:val="hybridMultilevel"/>
    <w:tmpl w:val="B9A2F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5"/>
  </w:num>
  <w:num w:numId="5">
    <w:abstractNumId w:val="0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17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20"/>
  </w:num>
  <w:num w:numId="16">
    <w:abstractNumId w:val="26"/>
  </w:num>
  <w:num w:numId="17">
    <w:abstractNumId w:val="18"/>
  </w:num>
  <w:num w:numId="18">
    <w:abstractNumId w:val="7"/>
  </w:num>
  <w:num w:numId="19">
    <w:abstractNumId w:val="2"/>
  </w:num>
  <w:num w:numId="20">
    <w:abstractNumId w:val="12"/>
  </w:num>
  <w:num w:numId="21">
    <w:abstractNumId w:val="27"/>
  </w:num>
  <w:num w:numId="22">
    <w:abstractNumId w:val="19"/>
  </w:num>
  <w:num w:numId="23">
    <w:abstractNumId w:val="22"/>
  </w:num>
  <w:num w:numId="24">
    <w:abstractNumId w:val="21"/>
  </w:num>
  <w:num w:numId="25">
    <w:abstractNumId w:val="3"/>
  </w:num>
  <w:num w:numId="26">
    <w:abstractNumId w:val="24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9"/>
    <w:rsid w:val="00000076"/>
    <w:rsid w:val="00000E24"/>
    <w:rsid w:val="000036EA"/>
    <w:rsid w:val="00005635"/>
    <w:rsid w:val="00006481"/>
    <w:rsid w:val="00010BE6"/>
    <w:rsid w:val="00016C57"/>
    <w:rsid w:val="00026F75"/>
    <w:rsid w:val="00030D4A"/>
    <w:rsid w:val="0003189B"/>
    <w:rsid w:val="0003408E"/>
    <w:rsid w:val="000369BC"/>
    <w:rsid w:val="0004517D"/>
    <w:rsid w:val="00055F48"/>
    <w:rsid w:val="0005679A"/>
    <w:rsid w:val="00056CC7"/>
    <w:rsid w:val="00057326"/>
    <w:rsid w:val="00062388"/>
    <w:rsid w:val="00063DCC"/>
    <w:rsid w:val="00064D63"/>
    <w:rsid w:val="00066BA8"/>
    <w:rsid w:val="00073F85"/>
    <w:rsid w:val="00075437"/>
    <w:rsid w:val="00075E8A"/>
    <w:rsid w:val="00086BF8"/>
    <w:rsid w:val="0008713F"/>
    <w:rsid w:val="00087502"/>
    <w:rsid w:val="00090F33"/>
    <w:rsid w:val="0009309F"/>
    <w:rsid w:val="00097D44"/>
    <w:rsid w:val="000A2A18"/>
    <w:rsid w:val="000A56C4"/>
    <w:rsid w:val="000B34B4"/>
    <w:rsid w:val="000B3600"/>
    <w:rsid w:val="000B3D9F"/>
    <w:rsid w:val="000B5297"/>
    <w:rsid w:val="000B7D46"/>
    <w:rsid w:val="000C099E"/>
    <w:rsid w:val="000D0417"/>
    <w:rsid w:val="000D373C"/>
    <w:rsid w:val="000D384B"/>
    <w:rsid w:val="000D3E59"/>
    <w:rsid w:val="000E2DAE"/>
    <w:rsid w:val="000E3AAA"/>
    <w:rsid w:val="000E56D3"/>
    <w:rsid w:val="000F18B8"/>
    <w:rsid w:val="000F786D"/>
    <w:rsid w:val="00102086"/>
    <w:rsid w:val="001148E4"/>
    <w:rsid w:val="00114CB0"/>
    <w:rsid w:val="001156F3"/>
    <w:rsid w:val="00122971"/>
    <w:rsid w:val="001262A4"/>
    <w:rsid w:val="0013086F"/>
    <w:rsid w:val="00132CFB"/>
    <w:rsid w:val="001339EF"/>
    <w:rsid w:val="00134100"/>
    <w:rsid w:val="001354AA"/>
    <w:rsid w:val="0013724A"/>
    <w:rsid w:val="00145A6C"/>
    <w:rsid w:val="00146396"/>
    <w:rsid w:val="001476ED"/>
    <w:rsid w:val="001527BE"/>
    <w:rsid w:val="001564D7"/>
    <w:rsid w:val="00161246"/>
    <w:rsid w:val="00162FE0"/>
    <w:rsid w:val="00166CCC"/>
    <w:rsid w:val="00166E76"/>
    <w:rsid w:val="00172519"/>
    <w:rsid w:val="00176A6E"/>
    <w:rsid w:val="001773B8"/>
    <w:rsid w:val="001773C8"/>
    <w:rsid w:val="001829F5"/>
    <w:rsid w:val="00186C9C"/>
    <w:rsid w:val="00187FD2"/>
    <w:rsid w:val="001937A5"/>
    <w:rsid w:val="00193955"/>
    <w:rsid w:val="00195594"/>
    <w:rsid w:val="001A4D59"/>
    <w:rsid w:val="001A53C5"/>
    <w:rsid w:val="001A5743"/>
    <w:rsid w:val="001A6672"/>
    <w:rsid w:val="001B4FA8"/>
    <w:rsid w:val="001B55F6"/>
    <w:rsid w:val="001C28D6"/>
    <w:rsid w:val="001C3696"/>
    <w:rsid w:val="001C375C"/>
    <w:rsid w:val="001D66A3"/>
    <w:rsid w:val="001E0653"/>
    <w:rsid w:val="001E2E73"/>
    <w:rsid w:val="001E3037"/>
    <w:rsid w:val="001E313D"/>
    <w:rsid w:val="001E6948"/>
    <w:rsid w:val="001F321E"/>
    <w:rsid w:val="001F7C64"/>
    <w:rsid w:val="00202DC4"/>
    <w:rsid w:val="00203342"/>
    <w:rsid w:val="0020446A"/>
    <w:rsid w:val="00210276"/>
    <w:rsid w:val="00214BFC"/>
    <w:rsid w:val="00214C0A"/>
    <w:rsid w:val="002201D5"/>
    <w:rsid w:val="00221430"/>
    <w:rsid w:val="0022491E"/>
    <w:rsid w:val="00235093"/>
    <w:rsid w:val="002405B5"/>
    <w:rsid w:val="00256E3F"/>
    <w:rsid w:val="002578C8"/>
    <w:rsid w:val="00267DAE"/>
    <w:rsid w:val="00270010"/>
    <w:rsid w:val="0027554A"/>
    <w:rsid w:val="002759F8"/>
    <w:rsid w:val="00285537"/>
    <w:rsid w:val="002907EB"/>
    <w:rsid w:val="00293469"/>
    <w:rsid w:val="002947F1"/>
    <w:rsid w:val="00295144"/>
    <w:rsid w:val="0029693D"/>
    <w:rsid w:val="002B6878"/>
    <w:rsid w:val="002C2398"/>
    <w:rsid w:val="002C63A8"/>
    <w:rsid w:val="002D6F39"/>
    <w:rsid w:val="002E18E7"/>
    <w:rsid w:val="002E545D"/>
    <w:rsid w:val="002F320F"/>
    <w:rsid w:val="00300F6D"/>
    <w:rsid w:val="00304B68"/>
    <w:rsid w:val="0031024C"/>
    <w:rsid w:val="003168A2"/>
    <w:rsid w:val="00320978"/>
    <w:rsid w:val="00321FA4"/>
    <w:rsid w:val="0032243A"/>
    <w:rsid w:val="003226D3"/>
    <w:rsid w:val="00332C0F"/>
    <w:rsid w:val="00333F54"/>
    <w:rsid w:val="0033651C"/>
    <w:rsid w:val="003367FE"/>
    <w:rsid w:val="00340508"/>
    <w:rsid w:val="00344815"/>
    <w:rsid w:val="00350674"/>
    <w:rsid w:val="00357CDC"/>
    <w:rsid w:val="003600C2"/>
    <w:rsid w:val="0036060A"/>
    <w:rsid w:val="00361A5A"/>
    <w:rsid w:val="00363F62"/>
    <w:rsid w:val="003640DB"/>
    <w:rsid w:val="00365DDC"/>
    <w:rsid w:val="00367028"/>
    <w:rsid w:val="00370E60"/>
    <w:rsid w:val="003850F8"/>
    <w:rsid w:val="00392867"/>
    <w:rsid w:val="003963F1"/>
    <w:rsid w:val="003A0FB9"/>
    <w:rsid w:val="003A71A1"/>
    <w:rsid w:val="003B034B"/>
    <w:rsid w:val="003B1403"/>
    <w:rsid w:val="003C27A1"/>
    <w:rsid w:val="003C47D6"/>
    <w:rsid w:val="003C5C53"/>
    <w:rsid w:val="003C5FCE"/>
    <w:rsid w:val="003D2F81"/>
    <w:rsid w:val="003E46D0"/>
    <w:rsid w:val="003E5226"/>
    <w:rsid w:val="003F3A17"/>
    <w:rsid w:val="003F4210"/>
    <w:rsid w:val="003F5330"/>
    <w:rsid w:val="003F5C76"/>
    <w:rsid w:val="00401B05"/>
    <w:rsid w:val="00403208"/>
    <w:rsid w:val="004114C4"/>
    <w:rsid w:val="00411D59"/>
    <w:rsid w:val="00412C8F"/>
    <w:rsid w:val="00414936"/>
    <w:rsid w:val="004202A7"/>
    <w:rsid w:val="00422C8E"/>
    <w:rsid w:val="004276F2"/>
    <w:rsid w:val="00427E2F"/>
    <w:rsid w:val="00431425"/>
    <w:rsid w:val="0043241C"/>
    <w:rsid w:val="00432E2B"/>
    <w:rsid w:val="00440A6B"/>
    <w:rsid w:val="004429C5"/>
    <w:rsid w:val="0044609D"/>
    <w:rsid w:val="00447E52"/>
    <w:rsid w:val="004508AD"/>
    <w:rsid w:val="0045355E"/>
    <w:rsid w:val="004572B6"/>
    <w:rsid w:val="004641A4"/>
    <w:rsid w:val="004712D6"/>
    <w:rsid w:val="00471537"/>
    <w:rsid w:val="0047663C"/>
    <w:rsid w:val="004835B5"/>
    <w:rsid w:val="00487050"/>
    <w:rsid w:val="004960EA"/>
    <w:rsid w:val="00496679"/>
    <w:rsid w:val="004A19CD"/>
    <w:rsid w:val="004A76B4"/>
    <w:rsid w:val="004B27C3"/>
    <w:rsid w:val="004C7D54"/>
    <w:rsid w:val="004D579C"/>
    <w:rsid w:val="004E0530"/>
    <w:rsid w:val="004E0F3C"/>
    <w:rsid w:val="004E2FA4"/>
    <w:rsid w:val="004E7303"/>
    <w:rsid w:val="004F21DE"/>
    <w:rsid w:val="004F54EB"/>
    <w:rsid w:val="004F566D"/>
    <w:rsid w:val="0050173D"/>
    <w:rsid w:val="0050451F"/>
    <w:rsid w:val="00507CA9"/>
    <w:rsid w:val="00512E3D"/>
    <w:rsid w:val="00516DCF"/>
    <w:rsid w:val="00523DCE"/>
    <w:rsid w:val="00526750"/>
    <w:rsid w:val="00527AF4"/>
    <w:rsid w:val="00531274"/>
    <w:rsid w:val="00531F6C"/>
    <w:rsid w:val="00536A57"/>
    <w:rsid w:val="00536F7E"/>
    <w:rsid w:val="00541800"/>
    <w:rsid w:val="0054369E"/>
    <w:rsid w:val="00543F1A"/>
    <w:rsid w:val="00555245"/>
    <w:rsid w:val="00555A11"/>
    <w:rsid w:val="005569BA"/>
    <w:rsid w:val="00557C8D"/>
    <w:rsid w:val="005643C7"/>
    <w:rsid w:val="00567C30"/>
    <w:rsid w:val="00567D9D"/>
    <w:rsid w:val="0057496B"/>
    <w:rsid w:val="005822C3"/>
    <w:rsid w:val="005843E0"/>
    <w:rsid w:val="005932A3"/>
    <w:rsid w:val="00595C60"/>
    <w:rsid w:val="005B1824"/>
    <w:rsid w:val="005B2A3B"/>
    <w:rsid w:val="005C224D"/>
    <w:rsid w:val="005C74CF"/>
    <w:rsid w:val="005D0012"/>
    <w:rsid w:val="005D5169"/>
    <w:rsid w:val="005E25A3"/>
    <w:rsid w:val="005E33AD"/>
    <w:rsid w:val="005E7186"/>
    <w:rsid w:val="005E7CC4"/>
    <w:rsid w:val="005F4331"/>
    <w:rsid w:val="00601BBE"/>
    <w:rsid w:val="006033B7"/>
    <w:rsid w:val="006039B6"/>
    <w:rsid w:val="00603CAB"/>
    <w:rsid w:val="0061018B"/>
    <w:rsid w:val="00610242"/>
    <w:rsid w:val="00612593"/>
    <w:rsid w:val="00612B62"/>
    <w:rsid w:val="006155AB"/>
    <w:rsid w:val="0061587D"/>
    <w:rsid w:val="00624753"/>
    <w:rsid w:val="006261D1"/>
    <w:rsid w:val="0063252E"/>
    <w:rsid w:val="00632FE6"/>
    <w:rsid w:val="00635620"/>
    <w:rsid w:val="00641552"/>
    <w:rsid w:val="00666E6C"/>
    <w:rsid w:val="00681AC9"/>
    <w:rsid w:val="006840CC"/>
    <w:rsid w:val="00696310"/>
    <w:rsid w:val="006A07C8"/>
    <w:rsid w:val="006A0AB7"/>
    <w:rsid w:val="006A1E7A"/>
    <w:rsid w:val="006A6D79"/>
    <w:rsid w:val="006B1F49"/>
    <w:rsid w:val="006B738A"/>
    <w:rsid w:val="006C0659"/>
    <w:rsid w:val="006C2EB6"/>
    <w:rsid w:val="006D02B4"/>
    <w:rsid w:val="006D3FF3"/>
    <w:rsid w:val="006D6AFE"/>
    <w:rsid w:val="006D6D5F"/>
    <w:rsid w:val="006D77FC"/>
    <w:rsid w:val="006E28E3"/>
    <w:rsid w:val="006E2A69"/>
    <w:rsid w:val="006F0D38"/>
    <w:rsid w:val="006F3BFE"/>
    <w:rsid w:val="00710155"/>
    <w:rsid w:val="0071041E"/>
    <w:rsid w:val="00714147"/>
    <w:rsid w:val="00714297"/>
    <w:rsid w:val="007150DF"/>
    <w:rsid w:val="00715A38"/>
    <w:rsid w:val="007224AB"/>
    <w:rsid w:val="007247D9"/>
    <w:rsid w:val="007253C2"/>
    <w:rsid w:val="00732DF3"/>
    <w:rsid w:val="00740625"/>
    <w:rsid w:val="0074097B"/>
    <w:rsid w:val="00740D15"/>
    <w:rsid w:val="00742725"/>
    <w:rsid w:val="0075160F"/>
    <w:rsid w:val="007545DF"/>
    <w:rsid w:val="007561A4"/>
    <w:rsid w:val="007616E2"/>
    <w:rsid w:val="00761B5F"/>
    <w:rsid w:val="00764F7C"/>
    <w:rsid w:val="007672D6"/>
    <w:rsid w:val="00773AD9"/>
    <w:rsid w:val="00780210"/>
    <w:rsid w:val="00781024"/>
    <w:rsid w:val="00781A4E"/>
    <w:rsid w:val="007830E3"/>
    <w:rsid w:val="00790515"/>
    <w:rsid w:val="00797221"/>
    <w:rsid w:val="007A0AC3"/>
    <w:rsid w:val="007A0E22"/>
    <w:rsid w:val="007A409D"/>
    <w:rsid w:val="007A5104"/>
    <w:rsid w:val="007B443C"/>
    <w:rsid w:val="007B5790"/>
    <w:rsid w:val="007C06C8"/>
    <w:rsid w:val="007C1580"/>
    <w:rsid w:val="007C23C9"/>
    <w:rsid w:val="007C4EE8"/>
    <w:rsid w:val="007C73CA"/>
    <w:rsid w:val="007C7DFF"/>
    <w:rsid w:val="007D21B8"/>
    <w:rsid w:val="007D61E4"/>
    <w:rsid w:val="007D6A65"/>
    <w:rsid w:val="007D7B60"/>
    <w:rsid w:val="007E0C3D"/>
    <w:rsid w:val="007E1D0F"/>
    <w:rsid w:val="007E7A67"/>
    <w:rsid w:val="007F2692"/>
    <w:rsid w:val="007F2F27"/>
    <w:rsid w:val="007F6750"/>
    <w:rsid w:val="008048F3"/>
    <w:rsid w:val="0080799F"/>
    <w:rsid w:val="00810BDA"/>
    <w:rsid w:val="008123F1"/>
    <w:rsid w:val="00813684"/>
    <w:rsid w:val="00815687"/>
    <w:rsid w:val="00816814"/>
    <w:rsid w:val="008168D3"/>
    <w:rsid w:val="00834204"/>
    <w:rsid w:val="008362B6"/>
    <w:rsid w:val="00836B82"/>
    <w:rsid w:val="00837891"/>
    <w:rsid w:val="0084015A"/>
    <w:rsid w:val="00847383"/>
    <w:rsid w:val="00862E4D"/>
    <w:rsid w:val="00875632"/>
    <w:rsid w:val="00876B45"/>
    <w:rsid w:val="00876DA6"/>
    <w:rsid w:val="0088094D"/>
    <w:rsid w:val="0088163E"/>
    <w:rsid w:val="008836CB"/>
    <w:rsid w:val="00891B15"/>
    <w:rsid w:val="008A2DBF"/>
    <w:rsid w:val="008B3B01"/>
    <w:rsid w:val="008B3EE8"/>
    <w:rsid w:val="008B61AE"/>
    <w:rsid w:val="008C2EF3"/>
    <w:rsid w:val="008C3E23"/>
    <w:rsid w:val="008C3ED1"/>
    <w:rsid w:val="008C3F47"/>
    <w:rsid w:val="008C46D5"/>
    <w:rsid w:val="008C48D8"/>
    <w:rsid w:val="008C7886"/>
    <w:rsid w:val="008D0BBA"/>
    <w:rsid w:val="008D68E7"/>
    <w:rsid w:val="008D7B2A"/>
    <w:rsid w:val="008E4372"/>
    <w:rsid w:val="008E543E"/>
    <w:rsid w:val="008F21D5"/>
    <w:rsid w:val="008F253A"/>
    <w:rsid w:val="008F74E6"/>
    <w:rsid w:val="0090246A"/>
    <w:rsid w:val="009040CE"/>
    <w:rsid w:val="00911241"/>
    <w:rsid w:val="0092020A"/>
    <w:rsid w:val="00923D01"/>
    <w:rsid w:val="00927413"/>
    <w:rsid w:val="00931F80"/>
    <w:rsid w:val="00933858"/>
    <w:rsid w:val="00934053"/>
    <w:rsid w:val="00937BB9"/>
    <w:rsid w:val="0094319C"/>
    <w:rsid w:val="00947188"/>
    <w:rsid w:val="00952D5C"/>
    <w:rsid w:val="0096011E"/>
    <w:rsid w:val="00961CDD"/>
    <w:rsid w:val="00961E4D"/>
    <w:rsid w:val="00965141"/>
    <w:rsid w:val="009665CF"/>
    <w:rsid w:val="00966B08"/>
    <w:rsid w:val="00974FA8"/>
    <w:rsid w:val="00977D56"/>
    <w:rsid w:val="00980029"/>
    <w:rsid w:val="009831EC"/>
    <w:rsid w:val="00984086"/>
    <w:rsid w:val="00986AD3"/>
    <w:rsid w:val="00990973"/>
    <w:rsid w:val="009948A9"/>
    <w:rsid w:val="009A00E6"/>
    <w:rsid w:val="009A40B5"/>
    <w:rsid w:val="009A5CBE"/>
    <w:rsid w:val="009A7183"/>
    <w:rsid w:val="009B1D68"/>
    <w:rsid w:val="009B7ADF"/>
    <w:rsid w:val="009C2DBE"/>
    <w:rsid w:val="009C5267"/>
    <w:rsid w:val="009D264B"/>
    <w:rsid w:val="009E19AB"/>
    <w:rsid w:val="00A0033A"/>
    <w:rsid w:val="00A04542"/>
    <w:rsid w:val="00A15A13"/>
    <w:rsid w:val="00A20E86"/>
    <w:rsid w:val="00A245F8"/>
    <w:rsid w:val="00A32368"/>
    <w:rsid w:val="00A32E1B"/>
    <w:rsid w:val="00A405E2"/>
    <w:rsid w:val="00A4674B"/>
    <w:rsid w:val="00A469EB"/>
    <w:rsid w:val="00A540AD"/>
    <w:rsid w:val="00A66834"/>
    <w:rsid w:val="00A711BB"/>
    <w:rsid w:val="00A7135E"/>
    <w:rsid w:val="00A7234F"/>
    <w:rsid w:val="00A75757"/>
    <w:rsid w:val="00A77A1D"/>
    <w:rsid w:val="00A77E3C"/>
    <w:rsid w:val="00A9407C"/>
    <w:rsid w:val="00AA0E90"/>
    <w:rsid w:val="00AA3150"/>
    <w:rsid w:val="00AC3238"/>
    <w:rsid w:val="00AD363B"/>
    <w:rsid w:val="00AD43C5"/>
    <w:rsid w:val="00AD54DA"/>
    <w:rsid w:val="00AD79C2"/>
    <w:rsid w:val="00AD7C44"/>
    <w:rsid w:val="00AE4A17"/>
    <w:rsid w:val="00AE4C0F"/>
    <w:rsid w:val="00AE6DE9"/>
    <w:rsid w:val="00AE7783"/>
    <w:rsid w:val="00AF2B23"/>
    <w:rsid w:val="00AF6E96"/>
    <w:rsid w:val="00B03C7B"/>
    <w:rsid w:val="00B05064"/>
    <w:rsid w:val="00B07151"/>
    <w:rsid w:val="00B100AB"/>
    <w:rsid w:val="00B129F2"/>
    <w:rsid w:val="00B164FB"/>
    <w:rsid w:val="00B167BC"/>
    <w:rsid w:val="00B1741D"/>
    <w:rsid w:val="00B20A61"/>
    <w:rsid w:val="00B243DD"/>
    <w:rsid w:val="00B256CE"/>
    <w:rsid w:val="00B3054B"/>
    <w:rsid w:val="00B31FC7"/>
    <w:rsid w:val="00B427AF"/>
    <w:rsid w:val="00B60364"/>
    <w:rsid w:val="00B6094B"/>
    <w:rsid w:val="00B62401"/>
    <w:rsid w:val="00B7147D"/>
    <w:rsid w:val="00B76F65"/>
    <w:rsid w:val="00B832B4"/>
    <w:rsid w:val="00B83BA4"/>
    <w:rsid w:val="00B83CAB"/>
    <w:rsid w:val="00B84FEE"/>
    <w:rsid w:val="00B8502F"/>
    <w:rsid w:val="00B86534"/>
    <w:rsid w:val="00B97585"/>
    <w:rsid w:val="00B979C7"/>
    <w:rsid w:val="00BA0F7B"/>
    <w:rsid w:val="00BA5DA4"/>
    <w:rsid w:val="00BA7361"/>
    <w:rsid w:val="00BB059B"/>
    <w:rsid w:val="00BB3DBD"/>
    <w:rsid w:val="00BB702B"/>
    <w:rsid w:val="00BD514B"/>
    <w:rsid w:val="00BD79F2"/>
    <w:rsid w:val="00BF600E"/>
    <w:rsid w:val="00BF788A"/>
    <w:rsid w:val="00C025D3"/>
    <w:rsid w:val="00C035FC"/>
    <w:rsid w:val="00C04EC1"/>
    <w:rsid w:val="00C07568"/>
    <w:rsid w:val="00C11015"/>
    <w:rsid w:val="00C170AF"/>
    <w:rsid w:val="00C212B3"/>
    <w:rsid w:val="00C24509"/>
    <w:rsid w:val="00C27903"/>
    <w:rsid w:val="00C354A8"/>
    <w:rsid w:val="00C379B9"/>
    <w:rsid w:val="00C41701"/>
    <w:rsid w:val="00C43B24"/>
    <w:rsid w:val="00C53479"/>
    <w:rsid w:val="00C53A48"/>
    <w:rsid w:val="00C65C17"/>
    <w:rsid w:val="00C6743E"/>
    <w:rsid w:val="00C71CBD"/>
    <w:rsid w:val="00C76E11"/>
    <w:rsid w:val="00C80A9A"/>
    <w:rsid w:val="00C82B5F"/>
    <w:rsid w:val="00C848CE"/>
    <w:rsid w:val="00C869BB"/>
    <w:rsid w:val="00C95EDA"/>
    <w:rsid w:val="00CB2CBF"/>
    <w:rsid w:val="00CC6DD7"/>
    <w:rsid w:val="00CC7B63"/>
    <w:rsid w:val="00CC7EF7"/>
    <w:rsid w:val="00CD22BE"/>
    <w:rsid w:val="00CE060A"/>
    <w:rsid w:val="00CE10F3"/>
    <w:rsid w:val="00CE20F7"/>
    <w:rsid w:val="00CE6716"/>
    <w:rsid w:val="00CF044D"/>
    <w:rsid w:val="00CF5A0C"/>
    <w:rsid w:val="00CF785C"/>
    <w:rsid w:val="00D006E1"/>
    <w:rsid w:val="00D00D06"/>
    <w:rsid w:val="00D119F1"/>
    <w:rsid w:val="00D2239C"/>
    <w:rsid w:val="00D3216F"/>
    <w:rsid w:val="00D339CC"/>
    <w:rsid w:val="00D34CAC"/>
    <w:rsid w:val="00D35353"/>
    <w:rsid w:val="00D35531"/>
    <w:rsid w:val="00D35FDA"/>
    <w:rsid w:val="00D376FC"/>
    <w:rsid w:val="00D4019D"/>
    <w:rsid w:val="00D45730"/>
    <w:rsid w:val="00D45C95"/>
    <w:rsid w:val="00D52AF6"/>
    <w:rsid w:val="00D53269"/>
    <w:rsid w:val="00D606B8"/>
    <w:rsid w:val="00D6497B"/>
    <w:rsid w:val="00D656F8"/>
    <w:rsid w:val="00D65A5A"/>
    <w:rsid w:val="00D758EA"/>
    <w:rsid w:val="00D76B77"/>
    <w:rsid w:val="00D80FCD"/>
    <w:rsid w:val="00D82C13"/>
    <w:rsid w:val="00D83E95"/>
    <w:rsid w:val="00D94D9D"/>
    <w:rsid w:val="00DA05B0"/>
    <w:rsid w:val="00DA26D4"/>
    <w:rsid w:val="00DA26EA"/>
    <w:rsid w:val="00DA7DAD"/>
    <w:rsid w:val="00DB4446"/>
    <w:rsid w:val="00DB460F"/>
    <w:rsid w:val="00DC062A"/>
    <w:rsid w:val="00DC2768"/>
    <w:rsid w:val="00DC40BA"/>
    <w:rsid w:val="00DC5DB3"/>
    <w:rsid w:val="00DD2ABC"/>
    <w:rsid w:val="00DD7273"/>
    <w:rsid w:val="00DE0D8C"/>
    <w:rsid w:val="00DE4659"/>
    <w:rsid w:val="00DE5053"/>
    <w:rsid w:val="00DF14ED"/>
    <w:rsid w:val="00DF5DBE"/>
    <w:rsid w:val="00DF62F6"/>
    <w:rsid w:val="00E066C2"/>
    <w:rsid w:val="00E077E2"/>
    <w:rsid w:val="00E10D6F"/>
    <w:rsid w:val="00E1200A"/>
    <w:rsid w:val="00E12F97"/>
    <w:rsid w:val="00E13393"/>
    <w:rsid w:val="00E26CF4"/>
    <w:rsid w:val="00E321B3"/>
    <w:rsid w:val="00E33422"/>
    <w:rsid w:val="00E342AC"/>
    <w:rsid w:val="00E36638"/>
    <w:rsid w:val="00E36E87"/>
    <w:rsid w:val="00E41DBC"/>
    <w:rsid w:val="00E421CA"/>
    <w:rsid w:val="00E451B2"/>
    <w:rsid w:val="00E51401"/>
    <w:rsid w:val="00E552B7"/>
    <w:rsid w:val="00E61DB0"/>
    <w:rsid w:val="00E64F91"/>
    <w:rsid w:val="00E70484"/>
    <w:rsid w:val="00E718D8"/>
    <w:rsid w:val="00E71D12"/>
    <w:rsid w:val="00E8215F"/>
    <w:rsid w:val="00E82273"/>
    <w:rsid w:val="00E83799"/>
    <w:rsid w:val="00E83E07"/>
    <w:rsid w:val="00E8646E"/>
    <w:rsid w:val="00E9094B"/>
    <w:rsid w:val="00E929FD"/>
    <w:rsid w:val="00E93565"/>
    <w:rsid w:val="00E9504F"/>
    <w:rsid w:val="00E9796A"/>
    <w:rsid w:val="00EA26AA"/>
    <w:rsid w:val="00EA5418"/>
    <w:rsid w:val="00EB30B9"/>
    <w:rsid w:val="00EB769F"/>
    <w:rsid w:val="00ED4995"/>
    <w:rsid w:val="00EE1D08"/>
    <w:rsid w:val="00EE2223"/>
    <w:rsid w:val="00EE3F8D"/>
    <w:rsid w:val="00EE608D"/>
    <w:rsid w:val="00EF1CBC"/>
    <w:rsid w:val="00EF3094"/>
    <w:rsid w:val="00EF6CD0"/>
    <w:rsid w:val="00F001D9"/>
    <w:rsid w:val="00F056FB"/>
    <w:rsid w:val="00F05E9C"/>
    <w:rsid w:val="00F07C1C"/>
    <w:rsid w:val="00F100D2"/>
    <w:rsid w:val="00F1443C"/>
    <w:rsid w:val="00F24BCF"/>
    <w:rsid w:val="00F3723B"/>
    <w:rsid w:val="00F43D69"/>
    <w:rsid w:val="00F51E65"/>
    <w:rsid w:val="00F60974"/>
    <w:rsid w:val="00F6160B"/>
    <w:rsid w:val="00F6405D"/>
    <w:rsid w:val="00F64150"/>
    <w:rsid w:val="00F725C2"/>
    <w:rsid w:val="00F84E2B"/>
    <w:rsid w:val="00F851A9"/>
    <w:rsid w:val="00F90368"/>
    <w:rsid w:val="00F9072F"/>
    <w:rsid w:val="00FA00DE"/>
    <w:rsid w:val="00FA4EBC"/>
    <w:rsid w:val="00FB567E"/>
    <w:rsid w:val="00FB7FC3"/>
    <w:rsid w:val="00FC0069"/>
    <w:rsid w:val="00FC5091"/>
    <w:rsid w:val="00FC6C3F"/>
    <w:rsid w:val="00FD0CAF"/>
    <w:rsid w:val="00FD38A7"/>
    <w:rsid w:val="00FD7363"/>
    <w:rsid w:val="00FE2979"/>
    <w:rsid w:val="00FE5DA6"/>
    <w:rsid w:val="00FE7F9D"/>
    <w:rsid w:val="00FF0716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62F72C-10E3-40A2-B135-2E3CE8A0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89B"/>
    <w:rPr>
      <w:rFonts w:cs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C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04"/>
    <w:pPr>
      <w:ind w:left="720"/>
      <w:contextualSpacing/>
    </w:pPr>
  </w:style>
  <w:style w:type="table" w:styleId="TableGrid">
    <w:name w:val="Table Grid"/>
    <w:basedOn w:val="TableNormal"/>
    <w:uiPriority w:val="59"/>
    <w:rsid w:val="00193955"/>
    <w:pPr>
      <w:spacing w:after="0" w:line="240" w:lineRule="auto"/>
    </w:pPr>
    <w:rPr>
      <w:rFonts w:cs="Calibr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E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E96"/>
    <w:rPr>
      <w:rFonts w:cs="Times New Roman"/>
    </w:rPr>
  </w:style>
  <w:style w:type="paragraph" w:styleId="NoSpacing">
    <w:name w:val="No Spacing"/>
    <w:uiPriority w:val="1"/>
    <w:qFormat/>
    <w:rsid w:val="00E51401"/>
    <w:pPr>
      <w:spacing w:after="0" w:line="240" w:lineRule="auto"/>
    </w:pPr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0B5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0B5"/>
    <w:rPr>
      <w:rFonts w:ascii="Calibri" w:hAnsi="Calibri" w:cs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6E28E3"/>
  </w:style>
  <w:style w:type="character" w:customStyle="1" w:styleId="aqj">
    <w:name w:val="aqj"/>
    <w:basedOn w:val="DefaultParagraphFont"/>
    <w:rsid w:val="006E28E3"/>
  </w:style>
  <w:style w:type="character" w:customStyle="1" w:styleId="Heading3Char">
    <w:name w:val="Heading 3 Char"/>
    <w:basedOn w:val="DefaultParagraphFont"/>
    <w:link w:val="Heading3"/>
    <w:uiPriority w:val="99"/>
    <w:rsid w:val="00202DC4"/>
    <w:rPr>
      <w:rFonts w:ascii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yst%20Progarmmer\Downloads\WORK%20RELATED%20LEARNING%20GUIDELINES%20FOR%20THE%20SCHOOLS%20OF%20AGRICULTURE%20&amp;%20NATURAL%20SCIENCES_%20ARTS,%20CULTURE%20&amp;%20HUMANITIES_%20COMMMERCE%20AND%20SOCIAL%20SCIENCES%20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F000-E730-4450-810F-3CFC40E5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RELATED LEARNING GUIDELINES FOR THE SCHOOLS OF AGRICULTURE &amp; NATURAL SCIENCES_ ARTS, CULTURE &amp; HUMANITIES_ COMMMERCE AND SOCIAL SCIENCES -FINAL</Template>
  <TotalTime>1</TotalTime>
  <Pages>18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 Programmer</dc:creator>
  <cp:lastModifiedBy>Analyst Programmer</cp:lastModifiedBy>
  <cp:revision>1</cp:revision>
  <cp:lastPrinted>2017-01-16T07:18:00Z</cp:lastPrinted>
  <dcterms:created xsi:type="dcterms:W3CDTF">2017-01-16T14:04:00Z</dcterms:created>
  <dcterms:modified xsi:type="dcterms:W3CDTF">2017-01-16T14:05:00Z</dcterms:modified>
</cp:coreProperties>
</file>